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FC" w:rsidRPr="00AE2EFC" w:rsidRDefault="00B64EDD" w:rsidP="00AE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HALATLI BAĞLANTI PLASTİĞİ</w:t>
      </w:r>
      <w:r w:rsidR="00AE2EFC">
        <w:rPr>
          <w:rFonts w:ascii="Times New Roman" w:hAnsi="Times New Roman" w:cs="Times New Roman"/>
          <w:b/>
          <w:sz w:val="24"/>
          <w:szCs w:val="24"/>
        </w:rPr>
        <w:t xml:space="preserve"> (18 MM)</w:t>
      </w:r>
    </w:p>
    <w:p w:rsidR="00BA502E" w:rsidRPr="006C19AD" w:rsidRDefault="00AE2EFC" w:rsidP="00AB42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EF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76800" cy="3082270"/>
            <wp:effectExtent l="0" t="0" r="0" b="4445"/>
            <wp:docPr id="1" name="Resim 1" descr="C:\Users\Pc\Desktop\Yeni klasör (2)\22- YEDEK PARÇALAR-resim\EKSTRA PARÇALAR\BAĞLANTI ELEMANLARI\YP-51 HALAT BAĞLANTI PLASTİĞ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BAĞLANTI ELEMANLARI\YP-51 HALAT BAĞLANTI PLASTİĞİ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2" t="7452" r="4430" b="17817"/>
                    <a:stretch/>
                  </pic:blipFill>
                  <pic:spPr bwMode="auto">
                    <a:xfrm>
                      <a:off x="0" y="0"/>
                      <a:ext cx="4880316" cy="308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EDD" w:rsidRPr="00560708" w:rsidRDefault="00B64EDD" w:rsidP="00B64ED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708">
        <w:rPr>
          <w:rFonts w:ascii="Times New Roman" w:hAnsi="Times New Roman" w:cs="Times New Roman"/>
          <w:color w:val="000000"/>
          <w:sz w:val="24"/>
          <w:szCs w:val="24"/>
        </w:rPr>
        <w:t>İp kesişim yerlerinde kullanılan plastik x bağlantı 1. Sınıf polyami</w:t>
      </w:r>
      <w:r w:rsidR="00AE2EFC">
        <w:rPr>
          <w:rFonts w:ascii="Times New Roman" w:hAnsi="Times New Roman" w:cs="Times New Roman"/>
          <w:color w:val="000000"/>
          <w:sz w:val="24"/>
          <w:szCs w:val="24"/>
        </w:rPr>
        <w:t>d ham mamulünden minimum 2x50 g (100 g</w:t>
      </w:r>
      <w:r w:rsidRPr="00560708">
        <w:rPr>
          <w:rFonts w:ascii="Times New Roman" w:hAnsi="Times New Roman" w:cs="Times New Roman"/>
          <w:color w:val="000000"/>
          <w:sz w:val="24"/>
          <w:szCs w:val="24"/>
        </w:rPr>
        <w:t xml:space="preserve">) olarak plastik enjeksiyon yöntemiyle yarı mamul olarak üretilecektir. Çapı </w:t>
      </w:r>
      <w:r w:rsidR="00AE2EFC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60708">
        <w:rPr>
          <w:rFonts w:ascii="Times New Roman" w:hAnsi="Times New Roman" w:cs="Times New Roman"/>
          <w:color w:val="000000"/>
          <w:sz w:val="24"/>
          <w:szCs w:val="24"/>
        </w:rPr>
        <w:t xml:space="preserve"> mm yüksekliği </w:t>
      </w:r>
      <w:r w:rsidR="00182CB3">
        <w:rPr>
          <w:rFonts w:ascii="Times New Roman" w:hAnsi="Times New Roman" w:cs="Times New Roman"/>
          <w:color w:val="000000"/>
          <w:sz w:val="24"/>
          <w:szCs w:val="24"/>
        </w:rPr>
        <w:t>50 mm olan sıkma aparatlarının</w:t>
      </w:r>
      <w:r w:rsidR="00182CB3" w:rsidRPr="00560708">
        <w:rPr>
          <w:rFonts w:ascii="Times New Roman" w:hAnsi="Times New Roman" w:cs="Times New Roman"/>
          <w:color w:val="000000"/>
          <w:sz w:val="24"/>
          <w:szCs w:val="24"/>
        </w:rPr>
        <w:t xml:space="preserve"> keşişim </w:t>
      </w:r>
      <w:r w:rsidRPr="00560708">
        <w:rPr>
          <w:rFonts w:ascii="Times New Roman" w:hAnsi="Times New Roman" w:cs="Times New Roman"/>
          <w:color w:val="000000"/>
          <w:sz w:val="24"/>
          <w:szCs w:val="24"/>
        </w:rPr>
        <w:t xml:space="preserve">yüzey alanı minimum 950 mm² olacaktır. Karşılıklı aparatlar kenarlarında bulunan 4 noktadan birbirleriyle ve her aparatın ortasında bulunan deliklerden </w:t>
      </w:r>
      <w:r w:rsidR="00182CB3">
        <w:rPr>
          <w:rFonts w:ascii="Times New Roman" w:hAnsi="Times New Roman" w:cs="Times New Roman"/>
          <w:color w:val="000000"/>
          <w:sz w:val="24"/>
          <w:szCs w:val="24"/>
        </w:rPr>
        <w:t xml:space="preserve">birleştirilecek olup her bir sıkma aparatında bulunan 5 faturalı delik yardımıyla </w:t>
      </w:r>
      <w:r w:rsidR="00B21DD3">
        <w:rPr>
          <w:rFonts w:ascii="Times New Roman" w:hAnsi="Times New Roman" w:cs="Times New Roman"/>
          <w:color w:val="000000"/>
          <w:sz w:val="24"/>
          <w:szCs w:val="24"/>
        </w:rPr>
        <w:t>hem birbirine hem de merkezinde</w:t>
      </w:r>
      <w:r w:rsidR="00182CB3">
        <w:rPr>
          <w:rFonts w:ascii="Times New Roman" w:hAnsi="Times New Roman" w:cs="Times New Roman"/>
          <w:color w:val="000000"/>
          <w:sz w:val="24"/>
          <w:szCs w:val="24"/>
        </w:rPr>
        <w:t xml:space="preserve"> bulunacak halata</w:t>
      </w:r>
      <w:r w:rsidR="00B21DD3">
        <w:rPr>
          <w:rFonts w:ascii="Times New Roman" w:hAnsi="Times New Roman" w:cs="Times New Roman"/>
          <w:color w:val="000000"/>
          <w:sz w:val="24"/>
          <w:szCs w:val="24"/>
        </w:rPr>
        <w:t xml:space="preserve"> bağlantı elemanları ile</w:t>
      </w:r>
      <w:r w:rsidR="00182CB3">
        <w:rPr>
          <w:rFonts w:ascii="Times New Roman" w:hAnsi="Times New Roman" w:cs="Times New Roman"/>
          <w:color w:val="000000"/>
          <w:sz w:val="24"/>
          <w:szCs w:val="24"/>
        </w:rPr>
        <w:t xml:space="preserve"> monte </w:t>
      </w:r>
      <w:r w:rsidR="00B21DD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45751">
        <w:rPr>
          <w:rFonts w:ascii="Times New Roman" w:hAnsi="Times New Roman" w:cs="Times New Roman"/>
          <w:color w:val="000000"/>
          <w:sz w:val="24"/>
          <w:szCs w:val="24"/>
        </w:rPr>
        <w:t>tmeye uygun olarak tasarlanacaktır.</w:t>
      </w:r>
      <w:bookmarkStart w:id="0" w:name="_GoBack"/>
      <w:bookmarkEnd w:id="0"/>
    </w:p>
    <w:p w:rsidR="005803ED" w:rsidRPr="006C19AD" w:rsidRDefault="005803ED" w:rsidP="00B64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803ED" w:rsidRPr="006C19AD" w:rsidSect="005803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ED"/>
    <w:rsid w:val="00006DCC"/>
    <w:rsid w:val="00127D51"/>
    <w:rsid w:val="00182CB3"/>
    <w:rsid w:val="002A0DF8"/>
    <w:rsid w:val="00386DDD"/>
    <w:rsid w:val="005803ED"/>
    <w:rsid w:val="006C19AD"/>
    <w:rsid w:val="00793803"/>
    <w:rsid w:val="00AB4284"/>
    <w:rsid w:val="00AE2EFC"/>
    <w:rsid w:val="00AF4E9F"/>
    <w:rsid w:val="00B17BF3"/>
    <w:rsid w:val="00B21DD3"/>
    <w:rsid w:val="00B64EDD"/>
    <w:rsid w:val="00BA502E"/>
    <w:rsid w:val="00D51ADD"/>
    <w:rsid w:val="00D52EA3"/>
    <w:rsid w:val="00D80662"/>
    <w:rsid w:val="00D8575F"/>
    <w:rsid w:val="00E45751"/>
    <w:rsid w:val="00EE3B6E"/>
    <w:rsid w:val="00FC2687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DB55"/>
  <w15:docId w15:val="{01125B58-F2FA-43E2-97F2-4313893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6</cp:revision>
  <dcterms:created xsi:type="dcterms:W3CDTF">2019-12-25T11:55:00Z</dcterms:created>
  <dcterms:modified xsi:type="dcterms:W3CDTF">2019-12-25T12:08:00Z</dcterms:modified>
</cp:coreProperties>
</file>