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70" w:rsidRDefault="007E1E70" w:rsidP="00217D03">
      <w:pPr>
        <w:spacing w:after="0"/>
        <w:jc w:val="center"/>
        <w:rPr>
          <w:rFonts w:ascii="Times New Roman" w:hAnsi="Times New Roman" w:cs="Times New Roman"/>
          <w:b/>
          <w:sz w:val="24"/>
          <w:szCs w:val="24"/>
        </w:rPr>
      </w:pPr>
      <w:r w:rsidRPr="00217D03">
        <w:rPr>
          <w:rFonts w:ascii="Times New Roman" w:hAnsi="Times New Roman" w:cs="Times New Roman"/>
          <w:b/>
          <w:sz w:val="24"/>
          <w:szCs w:val="24"/>
        </w:rPr>
        <w:t>BİSİKLET PARKI</w:t>
      </w:r>
    </w:p>
    <w:p w:rsidR="00217D03" w:rsidRPr="00217D03" w:rsidRDefault="0070397A" w:rsidP="00217D03">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457825" cy="30289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711 BİSİKLET PARKI.PNG"/>
                    <pic:cNvPicPr/>
                  </pic:nvPicPr>
                  <pic:blipFill rotWithShape="1">
                    <a:blip r:embed="rId4" cstate="print">
                      <a:extLst>
                        <a:ext uri="{28A0092B-C50C-407E-A947-70E740481C1C}">
                          <a14:useLocalDpi xmlns:a14="http://schemas.microsoft.com/office/drawing/2010/main" val="0"/>
                        </a:ext>
                      </a:extLst>
                    </a:blip>
                    <a:srcRect l="4512" t="13091" r="6309" b="22865"/>
                    <a:stretch/>
                  </pic:blipFill>
                  <pic:spPr bwMode="auto">
                    <a:xfrm>
                      <a:off x="0" y="0"/>
                      <a:ext cx="5457825" cy="3028950"/>
                    </a:xfrm>
                    <a:prstGeom prst="rect">
                      <a:avLst/>
                    </a:prstGeom>
                    <a:ln>
                      <a:noFill/>
                    </a:ln>
                    <a:extLst>
                      <a:ext uri="{53640926-AAD7-44D8-BBD7-CCE9431645EC}">
                        <a14:shadowObscured xmlns:a14="http://schemas.microsoft.com/office/drawing/2010/main"/>
                      </a:ext>
                    </a:extLst>
                  </pic:spPr>
                </pic:pic>
              </a:graphicData>
            </a:graphic>
          </wp:inline>
        </w:drawing>
      </w:r>
    </w:p>
    <w:p w:rsidR="007E1E70" w:rsidRPr="00217D03" w:rsidRDefault="007E1E70" w:rsidP="00217D03">
      <w:pPr>
        <w:spacing w:after="0"/>
        <w:rPr>
          <w:rFonts w:ascii="Times New Roman" w:hAnsi="Times New Roman" w:cs="Times New Roman"/>
          <w:sz w:val="24"/>
          <w:szCs w:val="24"/>
        </w:rPr>
      </w:pPr>
    </w:p>
    <w:p w:rsidR="00A43901" w:rsidRDefault="0070397A" w:rsidP="009E7974">
      <w:pPr>
        <w:spacing w:after="0"/>
        <w:jc w:val="both"/>
        <w:rPr>
          <w:rFonts w:ascii="Times New Roman" w:hAnsi="Times New Roman" w:cs="Times New Roman"/>
          <w:sz w:val="24"/>
          <w:szCs w:val="24"/>
        </w:rPr>
      </w:pPr>
      <w:r>
        <w:rPr>
          <w:rFonts w:ascii="Times New Roman" w:hAnsi="Times New Roman" w:cs="Times New Roman"/>
          <w:sz w:val="24"/>
          <w:szCs w:val="24"/>
        </w:rPr>
        <w:tab/>
        <w:t>2750 x 8</w:t>
      </w:r>
      <w:r w:rsidR="009E7974">
        <w:rPr>
          <w:rFonts w:ascii="Times New Roman" w:hAnsi="Times New Roman" w:cs="Times New Roman"/>
          <w:sz w:val="24"/>
          <w:szCs w:val="24"/>
        </w:rPr>
        <w:t>00</w:t>
      </w:r>
      <w:r w:rsidR="00AA0575" w:rsidRPr="00217D03">
        <w:rPr>
          <w:rFonts w:ascii="Times New Roman" w:hAnsi="Times New Roman" w:cs="Times New Roman"/>
          <w:sz w:val="24"/>
          <w:szCs w:val="24"/>
        </w:rPr>
        <w:t xml:space="preserve"> mm ölçülerinde 40 x 40 x 4 mm </w:t>
      </w:r>
      <w:r>
        <w:rPr>
          <w:rFonts w:ascii="Times New Roman" w:hAnsi="Times New Roman" w:cs="Times New Roman"/>
          <w:sz w:val="24"/>
          <w:szCs w:val="24"/>
        </w:rPr>
        <w:t xml:space="preserve">paralel olarak yerleştirilmiş </w:t>
      </w:r>
      <w:r w:rsidR="00AA0575" w:rsidRPr="00217D03">
        <w:rPr>
          <w:rFonts w:ascii="Times New Roman" w:hAnsi="Times New Roman" w:cs="Times New Roman"/>
          <w:sz w:val="24"/>
          <w:szCs w:val="24"/>
        </w:rPr>
        <w:t>köşebent</w:t>
      </w:r>
      <w:r>
        <w:rPr>
          <w:rFonts w:ascii="Times New Roman" w:hAnsi="Times New Roman" w:cs="Times New Roman"/>
          <w:sz w:val="24"/>
          <w:szCs w:val="24"/>
        </w:rPr>
        <w:t>ler</w:t>
      </w:r>
      <w:r w:rsidR="00AA0575" w:rsidRPr="00217D03">
        <w:rPr>
          <w:rFonts w:ascii="Times New Roman" w:hAnsi="Times New Roman" w:cs="Times New Roman"/>
          <w:sz w:val="24"/>
          <w:szCs w:val="24"/>
        </w:rPr>
        <w:t xml:space="preserve"> üzerine kurulmuş bisiklet parkı </w:t>
      </w:r>
      <w:proofErr w:type="gramStart"/>
      <w:r w:rsidR="00AA0575" w:rsidRPr="00217D03">
        <w:rPr>
          <w:rFonts w:ascii="Times New Roman" w:hAnsi="Times New Roman" w:cs="Times New Roman"/>
          <w:sz w:val="24"/>
          <w:szCs w:val="24"/>
        </w:rPr>
        <w:t>ko</w:t>
      </w:r>
      <w:r w:rsidR="009E7974">
        <w:rPr>
          <w:rFonts w:ascii="Times New Roman" w:hAnsi="Times New Roman" w:cs="Times New Roman"/>
          <w:sz w:val="24"/>
          <w:szCs w:val="24"/>
        </w:rPr>
        <w:t>nstrüksiyonu</w:t>
      </w:r>
      <w:proofErr w:type="gramEnd"/>
      <w:r w:rsidR="009E7974">
        <w:rPr>
          <w:rFonts w:ascii="Times New Roman" w:hAnsi="Times New Roman" w:cs="Times New Roman"/>
          <w:sz w:val="24"/>
          <w:szCs w:val="24"/>
        </w:rPr>
        <w:t xml:space="preserve"> toplam yüksekliği </w:t>
      </w:r>
      <w:r>
        <w:rPr>
          <w:rFonts w:ascii="Times New Roman" w:hAnsi="Times New Roman" w:cs="Times New Roman"/>
          <w:sz w:val="24"/>
          <w:szCs w:val="24"/>
        </w:rPr>
        <w:t>4</w:t>
      </w:r>
      <w:r w:rsidR="009E7974">
        <w:rPr>
          <w:rFonts w:ascii="Times New Roman" w:hAnsi="Times New Roman" w:cs="Times New Roman"/>
          <w:sz w:val="24"/>
          <w:szCs w:val="24"/>
        </w:rPr>
        <w:t>0</w:t>
      </w:r>
      <w:r w:rsidR="00AA0575" w:rsidRPr="00217D03">
        <w:rPr>
          <w:rFonts w:ascii="Times New Roman" w:hAnsi="Times New Roman" w:cs="Times New Roman"/>
          <w:sz w:val="24"/>
          <w:szCs w:val="24"/>
        </w:rPr>
        <w:t xml:space="preserve">0 mm’dir. </w:t>
      </w:r>
      <w:r w:rsidR="00B474AF" w:rsidRPr="00217D03">
        <w:rPr>
          <w:rFonts w:ascii="Times New Roman" w:hAnsi="Times New Roman" w:cs="Times New Roman"/>
          <w:sz w:val="24"/>
          <w:szCs w:val="24"/>
        </w:rPr>
        <w:t>Konstrüksiyon üzerinde yer alan tekerlek bağlantı yerleri teknik resi</w:t>
      </w:r>
      <w:r w:rsidR="009E7974">
        <w:rPr>
          <w:rFonts w:ascii="Times New Roman" w:hAnsi="Times New Roman" w:cs="Times New Roman"/>
          <w:sz w:val="24"/>
          <w:szCs w:val="24"/>
        </w:rPr>
        <w:t>mde belirtildiği ölçülerde Ø21 x 2 mm</w:t>
      </w:r>
      <w:r w:rsidR="00B474AF" w:rsidRPr="00217D03">
        <w:rPr>
          <w:rFonts w:ascii="Times New Roman" w:hAnsi="Times New Roman" w:cs="Times New Roman"/>
          <w:sz w:val="24"/>
          <w:szCs w:val="24"/>
        </w:rPr>
        <w:t xml:space="preserve"> b</w:t>
      </w:r>
      <w:r w:rsidR="009E7974">
        <w:rPr>
          <w:rFonts w:ascii="Times New Roman" w:hAnsi="Times New Roman" w:cs="Times New Roman"/>
          <w:sz w:val="24"/>
          <w:szCs w:val="24"/>
        </w:rPr>
        <w:t xml:space="preserve">orudan bükülerek üretilecektir. </w:t>
      </w:r>
      <w:r w:rsidR="00B474AF" w:rsidRPr="00217D03">
        <w:rPr>
          <w:rFonts w:ascii="Times New Roman" w:hAnsi="Times New Roman" w:cs="Times New Roman"/>
          <w:sz w:val="24"/>
          <w:szCs w:val="24"/>
        </w:rPr>
        <w:t>Yüzeyinde keskin ve sivri noktalar bulundurma</w:t>
      </w:r>
      <w:r w:rsidR="009B70C6">
        <w:rPr>
          <w:rFonts w:ascii="Times New Roman" w:hAnsi="Times New Roman" w:cs="Times New Roman"/>
          <w:sz w:val="24"/>
          <w:szCs w:val="24"/>
        </w:rPr>
        <w:t>ya</w:t>
      </w:r>
      <w:r w:rsidR="009E7974">
        <w:rPr>
          <w:rFonts w:ascii="Times New Roman" w:hAnsi="Times New Roman" w:cs="Times New Roman"/>
          <w:sz w:val="24"/>
          <w:szCs w:val="24"/>
        </w:rPr>
        <w:t>caktır.</w:t>
      </w:r>
      <w:bookmarkStart w:id="0" w:name="_GoBack"/>
      <w:bookmarkEnd w:id="0"/>
    </w:p>
    <w:p w:rsidR="009E7974" w:rsidRDefault="009E7974" w:rsidP="009E7974">
      <w:pPr>
        <w:spacing w:after="0"/>
        <w:jc w:val="both"/>
        <w:rPr>
          <w:rFonts w:ascii="Times New Roman" w:hAnsi="Times New Roman" w:cs="Times New Roman"/>
          <w:sz w:val="24"/>
          <w:szCs w:val="24"/>
        </w:rPr>
      </w:pPr>
    </w:p>
    <w:p w:rsidR="009E7974" w:rsidRPr="002415F1" w:rsidRDefault="009E7974" w:rsidP="009E7974">
      <w:pPr>
        <w:spacing w:after="0"/>
        <w:jc w:val="center"/>
        <w:rPr>
          <w:rFonts w:ascii="Times New Roman" w:hAnsi="Times New Roman"/>
          <w:b/>
          <w:sz w:val="24"/>
          <w:szCs w:val="24"/>
        </w:rPr>
      </w:pPr>
      <w:r w:rsidRPr="002415F1">
        <w:rPr>
          <w:rFonts w:ascii="Times New Roman" w:hAnsi="Times New Roman"/>
          <w:b/>
          <w:sz w:val="24"/>
          <w:szCs w:val="24"/>
        </w:rPr>
        <w:t>YÜZEY KAPLAMA</w:t>
      </w:r>
    </w:p>
    <w:p w:rsidR="009E7974" w:rsidRPr="002415F1" w:rsidRDefault="009E7974" w:rsidP="009E7974">
      <w:pPr>
        <w:spacing w:after="0"/>
        <w:ind w:firstLine="708"/>
        <w:jc w:val="both"/>
        <w:rPr>
          <w:rFonts w:ascii="Times New Roman" w:hAnsi="Times New Roman"/>
          <w:sz w:val="24"/>
          <w:szCs w:val="24"/>
        </w:rPr>
      </w:pPr>
      <w:r>
        <w:rPr>
          <w:rFonts w:ascii="Times New Roman" w:hAnsi="Times New Roman"/>
          <w:sz w:val="24"/>
          <w:szCs w:val="24"/>
        </w:rPr>
        <w:t>T</w:t>
      </w:r>
      <w:r w:rsidRPr="002415F1">
        <w:rPr>
          <w:rFonts w:ascii="Times New Roman" w:hAnsi="Times New Roman"/>
          <w:sz w:val="24"/>
          <w:szCs w:val="24"/>
        </w:rPr>
        <w:t xml:space="preserve">üm metal </w:t>
      </w:r>
      <w:proofErr w:type="gramStart"/>
      <w:r w:rsidRPr="002415F1">
        <w:rPr>
          <w:rFonts w:ascii="Times New Roman" w:hAnsi="Times New Roman"/>
          <w:sz w:val="24"/>
          <w:szCs w:val="24"/>
        </w:rPr>
        <w:t>konstrüksiyon</w:t>
      </w:r>
      <w:proofErr w:type="gramEnd"/>
      <w:r w:rsidRPr="002415F1">
        <w:rPr>
          <w:rFonts w:ascii="Times New Roman" w:hAnsi="Times New Roman"/>
          <w:sz w:val="24"/>
          <w:szCs w:val="24"/>
        </w:rPr>
        <w:t xml:space="preserve"> ekipmanlarına yüzey kaplama işlemi gerçekleştirilecektir. Kaplama işleminde öncelikle metal yüzeylerden kir, pas ve yağ artıkları, asidik yağ alma kimyasalları ile temizlenecektir. </w:t>
      </w:r>
      <w:r>
        <w:rPr>
          <w:rFonts w:ascii="Times New Roman" w:hAnsi="Times New Roman"/>
          <w:sz w:val="24"/>
          <w:szCs w:val="24"/>
        </w:rPr>
        <w:t>M</w:t>
      </w:r>
      <w:r w:rsidRPr="002415F1">
        <w:rPr>
          <w:rFonts w:ascii="Times New Roman" w:hAnsi="Times New Roman"/>
          <w:sz w:val="24"/>
          <w:szCs w:val="24"/>
        </w:rPr>
        <w:t xml:space="preserve">etal </w:t>
      </w:r>
      <w:proofErr w:type="gramStart"/>
      <w:r w:rsidRPr="002415F1">
        <w:rPr>
          <w:rFonts w:ascii="Times New Roman" w:hAnsi="Times New Roman"/>
          <w:sz w:val="24"/>
          <w:szCs w:val="24"/>
        </w:rPr>
        <w:t>konstrüksiyon</w:t>
      </w:r>
      <w:proofErr w:type="gramEnd"/>
      <w:r w:rsidRPr="002415F1">
        <w:rPr>
          <w:rFonts w:ascii="Times New Roman" w:hAnsi="Times New Roman"/>
          <w:sz w:val="24"/>
          <w:szCs w:val="24"/>
        </w:rPr>
        <w:t xml:space="preserve"> ekipmanları püskürtme yöntemiyle elektrostatik toz boya ile kaplanacaktır.</w:t>
      </w:r>
    </w:p>
    <w:p w:rsidR="009E7974" w:rsidRDefault="009E7974" w:rsidP="009E7974">
      <w:pPr>
        <w:spacing w:after="0"/>
        <w:ind w:firstLine="708"/>
        <w:jc w:val="center"/>
        <w:rPr>
          <w:rFonts w:ascii="Times New Roman" w:hAnsi="Times New Roman"/>
          <w:b/>
          <w:sz w:val="24"/>
          <w:szCs w:val="24"/>
        </w:rPr>
      </w:pPr>
    </w:p>
    <w:p w:rsidR="009E7974" w:rsidRPr="002415F1" w:rsidRDefault="009E7974" w:rsidP="009E7974">
      <w:pPr>
        <w:spacing w:after="0"/>
        <w:ind w:firstLine="708"/>
        <w:jc w:val="center"/>
        <w:rPr>
          <w:rFonts w:ascii="Times New Roman" w:hAnsi="Times New Roman"/>
          <w:b/>
          <w:sz w:val="24"/>
          <w:szCs w:val="24"/>
        </w:rPr>
      </w:pPr>
      <w:r w:rsidRPr="002415F1">
        <w:rPr>
          <w:rFonts w:ascii="Times New Roman" w:hAnsi="Times New Roman"/>
          <w:b/>
          <w:sz w:val="24"/>
          <w:szCs w:val="24"/>
        </w:rPr>
        <w:t>KAPLAMA METOTU</w:t>
      </w:r>
    </w:p>
    <w:p w:rsidR="009E7974" w:rsidRPr="002415F1" w:rsidRDefault="009E7974" w:rsidP="009E7974">
      <w:pPr>
        <w:shd w:val="clear" w:color="auto" w:fill="FFFFFF"/>
        <w:spacing w:after="0"/>
        <w:ind w:firstLine="708"/>
        <w:jc w:val="both"/>
        <w:rPr>
          <w:rFonts w:ascii="Times New Roman" w:hAnsi="Times New Roman"/>
          <w:sz w:val="24"/>
          <w:szCs w:val="24"/>
          <w:lang w:eastAsia="tr-TR"/>
        </w:rPr>
      </w:pPr>
      <w:r w:rsidRPr="002415F1">
        <w:rPr>
          <w:rFonts w:ascii="Times New Roman" w:hAnsi="Times New Roman"/>
          <w:sz w:val="24"/>
          <w:szCs w:val="24"/>
          <w:lang w:eastAsia="tr-TR"/>
        </w:rPr>
        <w:t xml:space="preserve">Toz boya, boya kabininde özel boya tabancaları vasıtasıyla atılır. Tabancadan geçerken elektrostatik yüklenen toz boya </w:t>
      </w:r>
      <w:proofErr w:type="gramStart"/>
      <w:r w:rsidRPr="002415F1">
        <w:rPr>
          <w:rFonts w:ascii="Times New Roman" w:hAnsi="Times New Roman"/>
          <w:sz w:val="24"/>
          <w:szCs w:val="24"/>
          <w:lang w:eastAsia="tr-TR"/>
        </w:rPr>
        <w:t>partikülleri</w:t>
      </w:r>
      <w:proofErr w:type="gramEnd"/>
      <w:r w:rsidRPr="002415F1">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E7974" w:rsidRPr="002415F1" w:rsidRDefault="009E7974" w:rsidP="009E7974">
      <w:pPr>
        <w:spacing w:after="0"/>
        <w:jc w:val="center"/>
        <w:rPr>
          <w:rFonts w:ascii="Times New Roman" w:hAnsi="Times New Roman"/>
          <w:b/>
          <w:sz w:val="24"/>
          <w:szCs w:val="24"/>
        </w:rPr>
      </w:pPr>
      <w:r w:rsidRPr="002415F1">
        <w:rPr>
          <w:rFonts w:ascii="Times New Roman" w:hAnsi="Times New Roman"/>
          <w:noProof/>
          <w:sz w:val="24"/>
          <w:szCs w:val="24"/>
          <w:lang w:eastAsia="tr-TR"/>
        </w:rPr>
        <w:drawing>
          <wp:inline distT="0" distB="0" distL="0" distR="0" wp14:anchorId="1C3CCDF1" wp14:editId="63B5551D">
            <wp:extent cx="1762125" cy="1206789"/>
            <wp:effectExtent l="0" t="0" r="0" b="0"/>
            <wp:docPr id="19" name="Resim 19" descr="Elektrostatik Toz Boya Nedi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7E1E70" w:rsidRPr="00217D03" w:rsidRDefault="007E1E70" w:rsidP="00217D03">
      <w:pPr>
        <w:spacing w:after="0"/>
        <w:rPr>
          <w:rFonts w:ascii="Times New Roman" w:hAnsi="Times New Roman" w:cs="Times New Roman"/>
          <w:sz w:val="24"/>
          <w:szCs w:val="24"/>
        </w:rPr>
      </w:pPr>
    </w:p>
    <w:sectPr w:rsidR="007E1E70" w:rsidRPr="00217D03" w:rsidSect="007E1E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70"/>
    <w:rsid w:val="00217D03"/>
    <w:rsid w:val="003274D0"/>
    <w:rsid w:val="0070397A"/>
    <w:rsid w:val="007E1E70"/>
    <w:rsid w:val="008473F0"/>
    <w:rsid w:val="008E15C0"/>
    <w:rsid w:val="009B70C6"/>
    <w:rsid w:val="009E7974"/>
    <w:rsid w:val="00A43901"/>
    <w:rsid w:val="00AA0575"/>
    <w:rsid w:val="00B474AF"/>
    <w:rsid w:val="00D4005C"/>
    <w:rsid w:val="00DA0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6052"/>
  <w15:docId w15:val="{A4DEB97E-3D66-4039-9D1F-29039ACB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1E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1E70"/>
    <w:rPr>
      <w:rFonts w:ascii="Tahoma" w:hAnsi="Tahoma" w:cs="Tahoma"/>
      <w:sz w:val="16"/>
      <w:szCs w:val="16"/>
    </w:rPr>
  </w:style>
  <w:style w:type="paragraph" w:styleId="ListeParagraf">
    <w:name w:val="List Paragraph"/>
    <w:basedOn w:val="Normal"/>
    <w:link w:val="ListeParagrafChar"/>
    <w:uiPriority w:val="34"/>
    <w:qFormat/>
    <w:rsid w:val="009E7974"/>
    <w:pPr>
      <w:ind w:left="720"/>
      <w:contextualSpacing/>
    </w:pPr>
  </w:style>
  <w:style w:type="character" w:customStyle="1" w:styleId="ListeParagrafChar">
    <w:name w:val="Liste Paragraf Char"/>
    <w:link w:val="ListeParagraf"/>
    <w:uiPriority w:val="34"/>
    <w:locked/>
    <w:rsid w:val="009E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ysanboya.com.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4</cp:revision>
  <dcterms:created xsi:type="dcterms:W3CDTF">2020-01-21T08:34:00Z</dcterms:created>
  <dcterms:modified xsi:type="dcterms:W3CDTF">2020-01-21T08:38:00Z</dcterms:modified>
</cp:coreProperties>
</file>