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07B" w:rsidRDefault="00DA2057" w:rsidP="00B35AF3">
      <w:pPr>
        <w:spacing w:after="0"/>
        <w:jc w:val="center"/>
        <w:rPr>
          <w:rFonts w:ascii="Times New Roman" w:hAnsi="Times New Roman" w:cs="Times New Roman"/>
          <w:b/>
          <w:sz w:val="24"/>
          <w:szCs w:val="24"/>
        </w:rPr>
      </w:pPr>
      <w:r>
        <w:rPr>
          <w:rFonts w:ascii="Times New Roman" w:hAnsi="Times New Roman" w:cs="Times New Roman"/>
          <w:b/>
          <w:sz w:val="24"/>
          <w:szCs w:val="24"/>
        </w:rPr>
        <w:t>TAVŞAN</w:t>
      </w:r>
      <w:r w:rsidR="007B3B58" w:rsidRPr="00B35AF3">
        <w:rPr>
          <w:rFonts w:ascii="Times New Roman" w:hAnsi="Times New Roman" w:cs="Times New Roman"/>
          <w:b/>
          <w:sz w:val="24"/>
          <w:szCs w:val="24"/>
        </w:rPr>
        <w:t xml:space="preserve"> ZIPZIP</w:t>
      </w:r>
    </w:p>
    <w:p w:rsidR="00B35AF3" w:rsidRPr="00B35AF3" w:rsidRDefault="00DA2057" w:rsidP="00B35AF3">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667250" cy="35909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302 TAVŞAN ZIPZIP.PNG"/>
                    <pic:cNvPicPr/>
                  </pic:nvPicPr>
                  <pic:blipFill rotWithShape="1">
                    <a:blip r:embed="rId5" cstate="print">
                      <a:extLst>
                        <a:ext uri="{28A0092B-C50C-407E-A947-70E740481C1C}">
                          <a14:useLocalDpi xmlns:a14="http://schemas.microsoft.com/office/drawing/2010/main" val="0"/>
                        </a:ext>
                      </a:extLst>
                    </a:blip>
                    <a:srcRect l="9027" t="6847" r="14713" b="17226"/>
                    <a:stretch/>
                  </pic:blipFill>
                  <pic:spPr bwMode="auto">
                    <a:xfrm>
                      <a:off x="0" y="0"/>
                      <a:ext cx="4667250" cy="3590925"/>
                    </a:xfrm>
                    <a:prstGeom prst="rect">
                      <a:avLst/>
                    </a:prstGeom>
                    <a:ln>
                      <a:noFill/>
                    </a:ln>
                    <a:extLst>
                      <a:ext uri="{53640926-AAD7-44D8-BBD7-CCE9431645EC}">
                        <a14:shadowObscured xmlns:a14="http://schemas.microsoft.com/office/drawing/2010/main"/>
                      </a:ext>
                    </a:extLst>
                  </pic:spPr>
                </pic:pic>
              </a:graphicData>
            </a:graphic>
          </wp:inline>
        </w:drawing>
      </w:r>
    </w:p>
    <w:p w:rsidR="004B5D44" w:rsidRPr="00B35AF3" w:rsidRDefault="004B5D44" w:rsidP="00B35AF3">
      <w:pPr>
        <w:spacing w:after="0"/>
        <w:jc w:val="center"/>
        <w:rPr>
          <w:rFonts w:ascii="Times New Roman" w:hAnsi="Times New Roman" w:cs="Times New Roman"/>
          <w:b/>
          <w:noProof/>
          <w:sz w:val="24"/>
          <w:szCs w:val="24"/>
          <w:lang w:eastAsia="tr-TR"/>
        </w:rPr>
      </w:pPr>
    </w:p>
    <w:p w:rsidR="004B5D44" w:rsidRPr="00B35AF3" w:rsidRDefault="004B5D44" w:rsidP="00B35AF3">
      <w:pPr>
        <w:spacing w:after="0"/>
        <w:jc w:val="center"/>
        <w:rPr>
          <w:rFonts w:ascii="Times New Roman" w:hAnsi="Times New Roman" w:cs="Times New Roman"/>
          <w:b/>
          <w:sz w:val="24"/>
          <w:szCs w:val="24"/>
        </w:rPr>
      </w:pPr>
    </w:p>
    <w:p w:rsidR="00D94B05" w:rsidRPr="00B35AF3" w:rsidRDefault="00DA2057" w:rsidP="00DA2057">
      <w:pPr>
        <w:spacing w:after="0"/>
        <w:ind w:firstLine="708"/>
        <w:jc w:val="both"/>
        <w:rPr>
          <w:rFonts w:ascii="Times New Roman" w:hAnsi="Times New Roman" w:cs="Times New Roman"/>
          <w:sz w:val="24"/>
          <w:szCs w:val="24"/>
        </w:rPr>
      </w:pPr>
      <w:r>
        <w:rPr>
          <w:rFonts w:ascii="Times New Roman" w:hAnsi="Times New Roman" w:cs="Times New Roman"/>
          <w:sz w:val="24"/>
          <w:szCs w:val="24"/>
        </w:rPr>
        <w:t>Tavşan</w:t>
      </w:r>
      <w:r w:rsidR="00B35AF3" w:rsidRPr="00B35AF3">
        <w:rPr>
          <w:rFonts w:ascii="Times New Roman" w:hAnsi="Times New Roman" w:cs="Times New Roman"/>
          <w:sz w:val="24"/>
          <w:szCs w:val="24"/>
        </w:rPr>
        <w:t xml:space="preserve"> zıpzıp oyun elemanı </w:t>
      </w:r>
      <w:r>
        <w:rPr>
          <w:rFonts w:ascii="Times New Roman" w:hAnsi="Times New Roman" w:cs="Times New Roman"/>
          <w:sz w:val="24"/>
          <w:szCs w:val="24"/>
        </w:rPr>
        <w:t>610 x 31</w:t>
      </w:r>
      <w:r w:rsidR="00B35AF3">
        <w:rPr>
          <w:rFonts w:ascii="Times New Roman" w:hAnsi="Times New Roman" w:cs="Times New Roman"/>
          <w:sz w:val="24"/>
          <w:szCs w:val="24"/>
        </w:rPr>
        <w:t>0 x 750 mm ölçülerinde üretilecek olan oyun elemanı oturağı polietilen malzemeden rotasyon yöntemi ile üretilmiş figür olacaktır.</w:t>
      </w:r>
    </w:p>
    <w:p w:rsidR="00B202E8" w:rsidRPr="00B35AF3" w:rsidRDefault="00B202E8" w:rsidP="00B35AF3">
      <w:pPr>
        <w:spacing w:after="0"/>
        <w:jc w:val="center"/>
        <w:rPr>
          <w:rFonts w:ascii="Times New Roman" w:hAnsi="Times New Roman" w:cs="Times New Roman"/>
          <w:b/>
          <w:sz w:val="24"/>
          <w:szCs w:val="24"/>
        </w:rPr>
      </w:pPr>
    </w:p>
    <w:p w:rsidR="00DA2057" w:rsidRPr="00904693" w:rsidRDefault="00DA2057" w:rsidP="00DA2057">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57DFC4CD" wp14:editId="3E8DBFF1">
            <wp:extent cx="3480435" cy="3041773"/>
            <wp:effectExtent l="0" t="0" r="5715"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9350" cy="3049564"/>
                    </a:xfrm>
                    <a:prstGeom prst="rect">
                      <a:avLst/>
                    </a:prstGeom>
                    <a:noFill/>
                    <a:ln>
                      <a:noFill/>
                    </a:ln>
                  </pic:spPr>
                </pic:pic>
              </a:graphicData>
            </a:graphic>
          </wp:inline>
        </w:drawing>
      </w:r>
    </w:p>
    <w:p w:rsidR="00DA2057" w:rsidRPr="00904693" w:rsidRDefault="00DA2057" w:rsidP="00DA2057">
      <w:pPr>
        <w:ind w:firstLine="708"/>
        <w:jc w:val="both"/>
        <w:rPr>
          <w:rFonts w:ascii="Times New Roman" w:hAnsi="Times New Roman" w:cs="Times New Roman"/>
          <w:sz w:val="24"/>
          <w:szCs w:val="24"/>
        </w:rPr>
      </w:pPr>
      <w:r>
        <w:rPr>
          <w:rFonts w:ascii="Times New Roman" w:hAnsi="Times New Roman" w:cs="Times New Roman"/>
          <w:sz w:val="24"/>
          <w:szCs w:val="24"/>
        </w:rPr>
        <w:t>310 x 610 x 440 mm ölçülerinde üretilecek olan figür</w:t>
      </w:r>
      <w:r w:rsidRPr="00904693">
        <w:rPr>
          <w:rFonts w:ascii="Times New Roman" w:hAnsi="Times New Roman" w:cs="Times New Roman"/>
          <w:sz w:val="24"/>
          <w:szCs w:val="24"/>
        </w:rPr>
        <w:t xml:space="preserve"> 1. Sınıf polietilen malzemeden çift cidarlı</w:t>
      </w:r>
      <w:r>
        <w:rPr>
          <w:rFonts w:ascii="Times New Roman" w:hAnsi="Times New Roman" w:cs="Times New Roman"/>
          <w:sz w:val="24"/>
          <w:szCs w:val="24"/>
        </w:rPr>
        <w:t xml:space="preserve"> ve</w:t>
      </w:r>
      <w:r w:rsidRPr="00904693">
        <w:rPr>
          <w:rFonts w:ascii="Times New Roman" w:hAnsi="Times New Roman" w:cs="Times New Roman"/>
          <w:sz w:val="24"/>
          <w:szCs w:val="24"/>
        </w:rPr>
        <w:t xml:space="preserve"> t</w:t>
      </w:r>
      <w:r>
        <w:rPr>
          <w:rFonts w:ascii="Times New Roman" w:hAnsi="Times New Roman" w:cs="Times New Roman"/>
          <w:sz w:val="24"/>
          <w:szCs w:val="24"/>
        </w:rPr>
        <w:t xml:space="preserve">ek parça </w:t>
      </w:r>
      <w:r w:rsidRPr="00904693">
        <w:rPr>
          <w:rFonts w:ascii="Times New Roman" w:hAnsi="Times New Roman" w:cs="Times New Roman"/>
          <w:sz w:val="24"/>
          <w:szCs w:val="24"/>
        </w:rPr>
        <w:t>olarak</w:t>
      </w:r>
      <w:r>
        <w:rPr>
          <w:rFonts w:ascii="Times New Roman" w:hAnsi="Times New Roman" w:cs="Times New Roman"/>
          <w:sz w:val="24"/>
          <w:szCs w:val="24"/>
        </w:rPr>
        <w:t xml:space="preserve"> minimum 5000 g a</w:t>
      </w:r>
      <w:r w:rsidRPr="00904693">
        <w:rPr>
          <w:rFonts w:ascii="Times New Roman" w:hAnsi="Times New Roman" w:cs="Times New Roman"/>
          <w:sz w:val="24"/>
          <w:szCs w:val="24"/>
        </w:rPr>
        <w:t>ğırlığında olacaktı</w:t>
      </w:r>
      <w:r>
        <w:rPr>
          <w:rFonts w:ascii="Times New Roman" w:hAnsi="Times New Roman" w:cs="Times New Roman"/>
          <w:sz w:val="24"/>
          <w:szCs w:val="24"/>
        </w:rPr>
        <w:t xml:space="preserve">r. Hayvan figürlerinin ergonomiye uygun </w:t>
      </w:r>
      <w:r w:rsidRPr="00904693">
        <w:rPr>
          <w:rFonts w:ascii="Times New Roman" w:hAnsi="Times New Roman" w:cs="Times New Roman"/>
          <w:sz w:val="24"/>
          <w:szCs w:val="24"/>
        </w:rPr>
        <w:t>ve yüzeyinde keskin</w:t>
      </w:r>
      <w:r>
        <w:rPr>
          <w:rFonts w:ascii="Times New Roman" w:hAnsi="Times New Roman" w:cs="Times New Roman"/>
          <w:sz w:val="24"/>
          <w:szCs w:val="24"/>
        </w:rPr>
        <w:t>,</w:t>
      </w:r>
      <w:r w:rsidRPr="00904693">
        <w:rPr>
          <w:rFonts w:ascii="Times New Roman" w:hAnsi="Times New Roman" w:cs="Times New Roman"/>
          <w:sz w:val="24"/>
          <w:szCs w:val="24"/>
        </w:rPr>
        <w:t xml:space="preserve"> sivri yüzey bulundurmaması </w:t>
      </w:r>
      <w:r>
        <w:rPr>
          <w:rFonts w:ascii="Times New Roman" w:hAnsi="Times New Roman" w:cs="Times New Roman"/>
          <w:sz w:val="24"/>
          <w:szCs w:val="24"/>
        </w:rPr>
        <w:t>için kenarları minimum R20 mm yuvarlatılmalıdır. F</w:t>
      </w:r>
      <w:r w:rsidRPr="00904693">
        <w:rPr>
          <w:rFonts w:ascii="Times New Roman" w:hAnsi="Times New Roman" w:cs="Times New Roman"/>
          <w:sz w:val="24"/>
          <w:szCs w:val="24"/>
        </w:rPr>
        <w:t>igürü üzerinde el tutamaç</w:t>
      </w:r>
      <w:r>
        <w:rPr>
          <w:rFonts w:ascii="Times New Roman" w:hAnsi="Times New Roman" w:cs="Times New Roman"/>
          <w:sz w:val="24"/>
          <w:szCs w:val="24"/>
        </w:rPr>
        <w:t xml:space="preserve"> yerleri üretim esnasında figür</w:t>
      </w:r>
      <w:r w:rsidRPr="00904693">
        <w:rPr>
          <w:rFonts w:ascii="Times New Roman" w:hAnsi="Times New Roman" w:cs="Times New Roman"/>
          <w:sz w:val="24"/>
          <w:szCs w:val="24"/>
        </w:rPr>
        <w:t xml:space="preserve"> ile birlikte </w:t>
      </w:r>
      <w:r>
        <w:rPr>
          <w:rFonts w:ascii="Times New Roman" w:hAnsi="Times New Roman" w:cs="Times New Roman"/>
          <w:sz w:val="24"/>
          <w:szCs w:val="24"/>
        </w:rPr>
        <w:t xml:space="preserve">kenarları yuvarlatılarak </w:t>
      </w:r>
      <w:r w:rsidRPr="00904693">
        <w:rPr>
          <w:rFonts w:ascii="Times New Roman" w:hAnsi="Times New Roman" w:cs="Times New Roman"/>
          <w:sz w:val="24"/>
          <w:szCs w:val="24"/>
        </w:rPr>
        <w:t>tek parça halinde üretilmelidir.</w:t>
      </w:r>
      <w:r w:rsidRPr="00787FB1">
        <w:rPr>
          <w:rFonts w:ascii="Times New Roman" w:hAnsi="Times New Roman" w:cs="Times New Roman"/>
          <w:sz w:val="24"/>
          <w:szCs w:val="24"/>
        </w:rPr>
        <w:t xml:space="preserve"> </w:t>
      </w:r>
      <w:r>
        <w:rPr>
          <w:rFonts w:ascii="Times New Roman" w:hAnsi="Times New Roman" w:cs="Times New Roman"/>
          <w:sz w:val="24"/>
          <w:szCs w:val="24"/>
        </w:rPr>
        <w:t>Figürün montajı tabanına sabit somunlar aracılığıyla yapılacaktır.</w:t>
      </w:r>
    </w:p>
    <w:p w:rsidR="00F72901" w:rsidRPr="00AE738D" w:rsidRDefault="00F72901" w:rsidP="00F72901">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6537A90" wp14:editId="3B91AC12">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7"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F72901" w:rsidRDefault="00F72901" w:rsidP="00F72901">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Pr="00AE738D">
        <w:rPr>
          <w:rFonts w:ascii="Times New Roman" w:hAnsi="Times New Roman" w:cs="Times New Roman"/>
          <w:sz w:val="24"/>
          <w:szCs w:val="24"/>
        </w:rPr>
        <w:t xml:space="preserve">8 mm tel çapına sahip olmalıdır. Kullanılacak olan zıpzıp yayının maksimum </w:t>
      </w:r>
      <w:proofErr w:type="spellStart"/>
      <w:r w:rsidRPr="00AE738D">
        <w:rPr>
          <w:rFonts w:ascii="Times New Roman" w:hAnsi="Times New Roman" w:cs="Times New Roman"/>
          <w:sz w:val="24"/>
          <w:szCs w:val="24"/>
        </w:rPr>
        <w:t>hatve</w:t>
      </w:r>
      <w:proofErr w:type="spellEnd"/>
      <w:r w:rsidRPr="00AE738D">
        <w:rPr>
          <w:rFonts w:ascii="Times New Roman" w:hAnsi="Times New Roman" w:cs="Times New Roman"/>
          <w:sz w:val="24"/>
          <w:szCs w:val="24"/>
        </w:rPr>
        <w:t xml:space="preserve"> ölçüsü 85 mm’dir</w:t>
      </w:r>
    </w:p>
    <w:p w:rsidR="00B35AF3" w:rsidRPr="00AE738D" w:rsidRDefault="00B35AF3" w:rsidP="00B35AF3">
      <w:pPr>
        <w:spacing w:after="0"/>
        <w:ind w:firstLine="708"/>
        <w:jc w:val="both"/>
        <w:rPr>
          <w:rFonts w:ascii="Times New Roman" w:hAnsi="Times New Roman" w:cs="Times New Roman"/>
          <w:sz w:val="24"/>
          <w:szCs w:val="24"/>
        </w:rPr>
      </w:pPr>
      <w:bookmarkStart w:id="0" w:name="_GoBack"/>
      <w:bookmarkEnd w:id="0"/>
    </w:p>
    <w:p w:rsidR="00B35AF3" w:rsidRDefault="00B35AF3" w:rsidP="00B35AF3">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8" o:title=""/>
          </v:shape>
          <o:OLEObject Type="Embed" ProgID="PBrush" ShapeID="_x0000_i1025" DrawAspect="Content" ObjectID="_1657370389" r:id="rId9"/>
        </w:object>
      </w:r>
    </w:p>
    <w:p w:rsidR="00B35AF3" w:rsidRPr="00AE738D" w:rsidRDefault="00B35AF3" w:rsidP="00B35AF3">
      <w:pPr>
        <w:spacing w:after="0"/>
        <w:jc w:val="center"/>
        <w:rPr>
          <w:rFonts w:ascii="Times New Roman" w:hAnsi="Times New Roman" w:cs="Times New Roman"/>
          <w:sz w:val="24"/>
          <w:szCs w:val="24"/>
        </w:rPr>
      </w:pPr>
    </w:p>
    <w:p w:rsidR="00B35AF3" w:rsidRDefault="00B35AF3" w:rsidP="00B35AF3">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Zıpzıp konstrüksiyonunun altına yerleştirilen 240x130x4 mm ebatlarında presle bükümü yapılmış olan kelepçe altlık yayın tel çapına uygun bir şekilde tasarlanmış olup karşılığındaki 240x130x4 mm’lik yay tablası ile yayın kaynaksız montajı sağlanmalıdır.</w:t>
      </w:r>
    </w:p>
    <w:p w:rsidR="00B35AF3" w:rsidRPr="00AE738D" w:rsidRDefault="00B35AF3" w:rsidP="00B35AF3">
      <w:pPr>
        <w:spacing w:after="0"/>
        <w:ind w:firstLine="708"/>
        <w:jc w:val="both"/>
        <w:rPr>
          <w:rFonts w:ascii="Times New Roman" w:hAnsi="Times New Roman" w:cs="Times New Roman"/>
          <w:sz w:val="24"/>
          <w:szCs w:val="24"/>
        </w:rPr>
      </w:pPr>
    </w:p>
    <w:p w:rsidR="00B35AF3" w:rsidRPr="00AE738D" w:rsidRDefault="00B35AF3" w:rsidP="00B35AF3">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190" w:dyaOrig="6495">
          <v:shape id="_x0000_i1026" type="#_x0000_t75" style="width:226.5pt;height:132.75pt" o:ole="">
            <v:imagedata r:id="rId10" o:title=""/>
          </v:shape>
          <o:OLEObject Type="Embed" ProgID="PBrush" ShapeID="_x0000_i1026" DrawAspect="Content" ObjectID="_1657370390" r:id="rId11"/>
        </w:object>
      </w:r>
      <w:r>
        <w:rPr>
          <w:rFonts w:ascii="Times New Roman" w:hAnsi="Times New Roman" w:cs="Times New Roman"/>
          <w:sz w:val="24"/>
          <w:szCs w:val="24"/>
        </w:rPr>
        <w:t xml:space="preserve">    </w:t>
      </w:r>
      <w:r w:rsidRPr="00AE738D">
        <w:rPr>
          <w:rFonts w:ascii="Times New Roman" w:hAnsi="Times New Roman" w:cs="Times New Roman"/>
          <w:sz w:val="24"/>
          <w:szCs w:val="24"/>
        </w:rPr>
        <w:object w:dxaOrig="10290" w:dyaOrig="7260">
          <v:shape id="_x0000_i1027" type="#_x0000_t75" style="width:206.25pt;height:144.75pt" o:ole="">
            <v:imagedata r:id="rId12" o:title=""/>
          </v:shape>
          <o:OLEObject Type="Embed" ProgID="PBrush" ShapeID="_x0000_i1027" DrawAspect="Content" ObjectID="_1657370391" r:id="rId13"/>
        </w:object>
      </w:r>
    </w:p>
    <w:p w:rsidR="00B35AF3" w:rsidRPr="00AE738D" w:rsidRDefault="00B35AF3" w:rsidP="00B35AF3">
      <w:pPr>
        <w:spacing w:after="0"/>
        <w:ind w:firstLine="708"/>
        <w:jc w:val="both"/>
        <w:rPr>
          <w:rFonts w:ascii="Times New Roman" w:hAnsi="Times New Roman" w:cs="Times New Roman"/>
          <w:sz w:val="24"/>
          <w:szCs w:val="24"/>
        </w:rPr>
      </w:pPr>
      <w:r>
        <w:rPr>
          <w:rFonts w:ascii="Times New Roman" w:hAnsi="Times New Roman" w:cs="Times New Roman"/>
          <w:sz w:val="24"/>
          <w:szCs w:val="24"/>
        </w:rPr>
        <w:t>Zıpzıp yayının</w:t>
      </w:r>
      <w:r w:rsidRPr="00AE738D">
        <w:rPr>
          <w:rFonts w:ascii="Times New Roman" w:hAnsi="Times New Roman" w:cs="Times New Roman"/>
          <w:sz w:val="24"/>
          <w:szCs w:val="24"/>
        </w:rPr>
        <w:t xml:space="preserve"> zemine montajı bağlantı flanşı ve yay tablası yardımıyla gerçekleşecektir. Bağlantı flanşı 4 mm’lik </w:t>
      </w:r>
      <w:r>
        <w:rPr>
          <w:rFonts w:ascii="Times New Roman" w:hAnsi="Times New Roman" w:cs="Times New Roman"/>
          <w:sz w:val="24"/>
          <w:szCs w:val="24"/>
        </w:rPr>
        <w:t xml:space="preserve">sac </w:t>
      </w:r>
      <w:r w:rsidRPr="00AE738D">
        <w:rPr>
          <w:rFonts w:ascii="Times New Roman" w:hAnsi="Times New Roman" w:cs="Times New Roman"/>
          <w:sz w:val="24"/>
          <w:szCs w:val="24"/>
        </w:rPr>
        <w:t>malzemeden 130</w:t>
      </w:r>
      <w:r>
        <w:rPr>
          <w:rFonts w:ascii="Times New Roman" w:hAnsi="Times New Roman" w:cs="Times New Roman"/>
          <w:sz w:val="24"/>
          <w:szCs w:val="24"/>
        </w:rPr>
        <w:t xml:space="preserve"> </w:t>
      </w:r>
      <w:r w:rsidRPr="00AE738D">
        <w:rPr>
          <w:rFonts w:ascii="Times New Roman" w:hAnsi="Times New Roman" w:cs="Times New Roman"/>
          <w:sz w:val="24"/>
          <w:szCs w:val="24"/>
        </w:rPr>
        <w:t>x</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240 olan kelepçe altlık ve 170 x 170 mm tablanın birleşimiyle olacaktır. </w:t>
      </w: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35AF3">
      <w:pPr>
        <w:spacing w:after="0"/>
        <w:ind w:firstLine="708"/>
        <w:jc w:val="center"/>
        <w:rPr>
          <w:rFonts w:ascii="Times New Roman" w:hAnsi="Times New Roman" w:cs="Times New Roman"/>
          <w:b/>
          <w:sz w:val="24"/>
          <w:szCs w:val="24"/>
        </w:rPr>
      </w:pPr>
    </w:p>
    <w:p w:rsidR="00B35AF3" w:rsidRDefault="00B35AF3" w:rsidP="00B120F2">
      <w:pPr>
        <w:spacing w:after="0"/>
        <w:rPr>
          <w:rFonts w:ascii="Times New Roman" w:hAnsi="Times New Roman" w:cs="Times New Roman"/>
          <w:b/>
          <w:sz w:val="24"/>
          <w:szCs w:val="24"/>
        </w:rPr>
      </w:pPr>
    </w:p>
    <w:p w:rsidR="00B7232A" w:rsidRDefault="00B7232A" w:rsidP="00B7232A">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YÜZEY KAPLAMA</w:t>
      </w:r>
    </w:p>
    <w:p w:rsidR="00B7232A" w:rsidRPr="007666E0" w:rsidRDefault="00B7232A" w:rsidP="00B7232A">
      <w:pPr>
        <w:spacing w:after="0"/>
        <w:ind w:firstLine="708"/>
        <w:jc w:val="center"/>
        <w:rPr>
          <w:rFonts w:ascii="Times New Roman" w:hAnsi="Times New Roman" w:cs="Times New Roman"/>
          <w:b/>
          <w:color w:val="000000" w:themeColor="text1"/>
          <w:sz w:val="24"/>
          <w:szCs w:val="24"/>
        </w:rPr>
      </w:pPr>
    </w:p>
    <w:p w:rsidR="00B7232A" w:rsidRDefault="00B7232A" w:rsidP="00B7232A">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7666E0">
        <w:rPr>
          <w:rFonts w:ascii="Times New Roman" w:hAnsi="Times New Roman" w:cs="Times New Roman"/>
          <w:color w:val="000000" w:themeColor="text1"/>
          <w:sz w:val="24"/>
          <w:szCs w:val="24"/>
        </w:rPr>
        <w:t xml:space="preserve">etal konstrüksiyon ekipmanlarına yüzey kaplama işlemi gerçekleştirilecektir. Kaplama işleminde öncelikle metal yüzeylerden kir, pas ve yağ artıkları, asidik yağ alma kimyasalları ile temizlenecektir. </w:t>
      </w:r>
    </w:p>
    <w:p w:rsidR="00B7232A" w:rsidRPr="007666E0" w:rsidRDefault="00B7232A" w:rsidP="00B7232A">
      <w:pPr>
        <w:spacing w:after="0"/>
        <w:rPr>
          <w:rFonts w:ascii="Times New Roman" w:hAnsi="Times New Roman" w:cs="Times New Roman"/>
          <w:b/>
          <w:color w:val="000000" w:themeColor="text1"/>
          <w:sz w:val="24"/>
          <w:szCs w:val="24"/>
        </w:rPr>
      </w:pPr>
    </w:p>
    <w:p w:rsidR="00B7232A" w:rsidRDefault="00B7232A" w:rsidP="00B7232A">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KAPLAMA METOTU</w:t>
      </w:r>
    </w:p>
    <w:p w:rsidR="00B7232A" w:rsidRPr="007666E0" w:rsidRDefault="00B7232A" w:rsidP="00B7232A">
      <w:pPr>
        <w:spacing w:after="0"/>
        <w:ind w:firstLine="708"/>
        <w:jc w:val="center"/>
        <w:rPr>
          <w:rFonts w:ascii="Times New Roman" w:hAnsi="Times New Roman" w:cs="Times New Roman"/>
          <w:b/>
          <w:color w:val="000000" w:themeColor="text1"/>
          <w:sz w:val="24"/>
          <w:szCs w:val="24"/>
        </w:rPr>
      </w:pPr>
    </w:p>
    <w:p w:rsidR="00B7232A" w:rsidRPr="007666E0" w:rsidRDefault="00B7232A" w:rsidP="00B7232A">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7666E0">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7666E0">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B7232A" w:rsidRDefault="00B7232A" w:rsidP="00B7232A">
      <w:pPr>
        <w:shd w:val="clear" w:color="auto" w:fill="FFFFFF"/>
        <w:spacing w:after="0"/>
        <w:jc w:val="center"/>
        <w:rPr>
          <w:rFonts w:ascii="Times New Roman" w:eastAsia="Times New Roman" w:hAnsi="Times New Roman" w:cs="Times New Roman"/>
          <w:sz w:val="24"/>
          <w:szCs w:val="24"/>
          <w:lang w:eastAsia="tr-TR"/>
        </w:rPr>
      </w:pPr>
      <w:r w:rsidRPr="00AE738D">
        <w:rPr>
          <w:rFonts w:ascii="Times New Roman" w:eastAsia="Times New Roman" w:hAnsi="Times New Roman" w:cs="Times New Roman"/>
          <w:noProof/>
          <w:sz w:val="24"/>
          <w:szCs w:val="24"/>
          <w:lang w:eastAsia="tr-TR"/>
        </w:rPr>
        <w:drawing>
          <wp:inline distT="0" distB="0" distL="0" distR="0" wp14:anchorId="59AFD164" wp14:editId="4900BF45">
            <wp:extent cx="1762760" cy="1210945"/>
            <wp:effectExtent l="0" t="0" r="8890" b="8255"/>
            <wp:docPr id="7" name="Resim 7"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B35AF3" w:rsidRDefault="00B35AF3" w:rsidP="00B35AF3">
      <w:pPr>
        <w:spacing w:after="0"/>
        <w:rPr>
          <w:rFonts w:ascii="Times New Roman" w:hAnsi="Times New Roman" w:cs="Times New Roman"/>
          <w:b/>
          <w:bCs/>
          <w:sz w:val="24"/>
          <w:szCs w:val="24"/>
        </w:rPr>
      </w:pPr>
    </w:p>
    <w:p w:rsidR="00B7232A" w:rsidRPr="00AE738D" w:rsidRDefault="00B7232A" w:rsidP="00B35AF3">
      <w:pPr>
        <w:spacing w:after="0"/>
        <w:rPr>
          <w:rFonts w:ascii="Times New Roman" w:hAnsi="Times New Roman" w:cs="Times New Roman"/>
          <w:b/>
          <w:bCs/>
          <w:sz w:val="24"/>
          <w:szCs w:val="24"/>
        </w:rPr>
      </w:pPr>
    </w:p>
    <w:p w:rsidR="00B35AF3" w:rsidRDefault="00B35AF3" w:rsidP="00B35AF3">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TOPRAK ZEMİNE MONTAJ DETAYLARI</w:t>
      </w:r>
    </w:p>
    <w:p w:rsidR="00B35AF3" w:rsidRPr="00AE738D" w:rsidRDefault="00B35AF3" w:rsidP="00B35AF3">
      <w:pPr>
        <w:spacing w:after="0"/>
        <w:ind w:firstLine="708"/>
        <w:jc w:val="center"/>
        <w:rPr>
          <w:rFonts w:ascii="Times New Roman" w:hAnsi="Times New Roman" w:cs="Times New Roman"/>
          <w:b/>
          <w:bCs/>
          <w:sz w:val="24"/>
          <w:szCs w:val="24"/>
        </w:rPr>
      </w:pPr>
    </w:p>
    <w:p w:rsidR="00B35AF3" w:rsidRDefault="00B35AF3" w:rsidP="00B35AF3">
      <w:pPr>
        <w:spacing w:after="0"/>
        <w:jc w:val="center"/>
        <w:rPr>
          <w:rFonts w:ascii="Times New Roman" w:hAnsi="Times New Roman" w:cs="Times New Roman"/>
          <w:b/>
          <w:bCs/>
          <w:sz w:val="24"/>
          <w:szCs w:val="24"/>
        </w:rPr>
      </w:pPr>
      <w:r w:rsidRPr="00AE738D">
        <w:rPr>
          <w:rFonts w:ascii="Times New Roman" w:hAnsi="Times New Roman" w:cs="Times New Roman"/>
          <w:noProof/>
          <w:sz w:val="24"/>
          <w:szCs w:val="24"/>
          <w:lang w:eastAsia="tr-TR"/>
        </w:rPr>
        <w:drawing>
          <wp:inline distT="0" distB="0" distL="0" distR="0" wp14:anchorId="40A3D2C6" wp14:editId="67D9D680">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B35AF3" w:rsidRPr="00AE738D" w:rsidRDefault="00B35AF3" w:rsidP="00B35AF3">
      <w:pPr>
        <w:spacing w:after="0"/>
        <w:jc w:val="center"/>
        <w:rPr>
          <w:rFonts w:ascii="Times New Roman" w:hAnsi="Times New Roman" w:cs="Times New Roman"/>
          <w:b/>
          <w:bCs/>
          <w:sz w:val="24"/>
          <w:szCs w:val="24"/>
        </w:rPr>
      </w:pPr>
    </w:p>
    <w:p w:rsidR="00B35AF3" w:rsidRDefault="00B35AF3" w:rsidP="00B35AF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A</w:t>
      </w:r>
      <w:r w:rsidRPr="00AE738D">
        <w:rPr>
          <w:rFonts w:ascii="Times New Roman" w:hAnsi="Times New Roman" w:cs="Times New Roman"/>
          <w:sz w:val="24"/>
          <w:szCs w:val="24"/>
        </w:rPr>
        <w:t>landa planlama yapıldıktan sonra zıpzıp ankrajının konulacağı yer 30 cm x 30 cm ölçülerinde minimum 25 cm derinliğinde kazı</w:t>
      </w:r>
      <w:r>
        <w:rPr>
          <w:rFonts w:ascii="Times New Roman" w:hAnsi="Times New Roman" w:cs="Times New Roman"/>
          <w:sz w:val="24"/>
          <w:szCs w:val="24"/>
        </w:rPr>
        <w:t xml:space="preserve">lacaktır. Kazılan alana ankraj </w:t>
      </w:r>
      <w:r w:rsidRPr="00AE738D">
        <w:rPr>
          <w:rFonts w:ascii="Times New Roman" w:hAnsi="Times New Roman" w:cs="Times New Roman"/>
          <w:sz w:val="24"/>
          <w:szCs w:val="24"/>
        </w:rPr>
        <w:t>yerleştirilip teraziye alındıktan sonra kum, çakıl ve çimento karışımlı beton ile betonlanacaktır. Beton kuruduktan sonra ankraj üzerinde yer alan tablaya bağlantı flanşı galvanizli vidalar ile montaj edilecektir.</w:t>
      </w:r>
    </w:p>
    <w:p w:rsidR="00B35AF3" w:rsidRPr="00AE738D" w:rsidRDefault="00B35AF3" w:rsidP="00B35AF3">
      <w:pPr>
        <w:spacing w:after="0"/>
        <w:ind w:firstLine="708"/>
        <w:rPr>
          <w:rFonts w:ascii="Times New Roman" w:hAnsi="Times New Roman" w:cs="Times New Roman"/>
          <w:sz w:val="24"/>
          <w:szCs w:val="24"/>
        </w:rPr>
      </w:pPr>
    </w:p>
    <w:p w:rsidR="00B7232A" w:rsidRDefault="00B7232A" w:rsidP="00B35AF3">
      <w:pPr>
        <w:spacing w:after="0"/>
        <w:ind w:firstLine="708"/>
        <w:jc w:val="center"/>
        <w:rPr>
          <w:rFonts w:ascii="Times New Roman" w:hAnsi="Times New Roman" w:cs="Times New Roman"/>
          <w:b/>
          <w:bCs/>
          <w:sz w:val="24"/>
          <w:szCs w:val="24"/>
        </w:rPr>
      </w:pPr>
    </w:p>
    <w:p w:rsidR="00B35AF3" w:rsidRDefault="00B35AF3" w:rsidP="00B35AF3">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BETON ZEMİNE MONTAJ DETAYLARI</w:t>
      </w:r>
    </w:p>
    <w:p w:rsidR="00B35AF3" w:rsidRPr="00AE738D" w:rsidRDefault="00B35AF3" w:rsidP="00B35AF3">
      <w:pPr>
        <w:spacing w:after="0"/>
        <w:ind w:firstLine="708"/>
        <w:jc w:val="center"/>
        <w:rPr>
          <w:rFonts w:ascii="Times New Roman" w:hAnsi="Times New Roman" w:cs="Times New Roman"/>
          <w:b/>
          <w:bCs/>
          <w:sz w:val="24"/>
          <w:szCs w:val="24"/>
        </w:rPr>
      </w:pPr>
    </w:p>
    <w:p w:rsidR="00B35AF3" w:rsidRPr="00536AE5" w:rsidRDefault="00B35AF3" w:rsidP="00B35AF3">
      <w:pPr>
        <w:spacing w:after="0"/>
        <w:ind w:firstLine="708"/>
        <w:jc w:val="both"/>
        <w:rPr>
          <w:rFonts w:ascii="Times New Roman" w:hAnsi="Times New Roman" w:cs="Times New Roman"/>
          <w:sz w:val="24"/>
          <w:szCs w:val="24"/>
        </w:rPr>
      </w:pPr>
      <w:r>
        <w:rPr>
          <w:rFonts w:ascii="Times New Roman" w:hAnsi="Times New Roman" w:cs="Times New Roman"/>
          <w:sz w:val="24"/>
          <w:szCs w:val="24"/>
        </w:rPr>
        <w:t>Oyun elemanı</w:t>
      </w:r>
      <w:r w:rsidRPr="00AE738D">
        <w:rPr>
          <w:rFonts w:ascii="Times New Roman" w:hAnsi="Times New Roman" w:cs="Times New Roman"/>
          <w:sz w:val="24"/>
          <w:szCs w:val="24"/>
        </w:rPr>
        <w:t xml:space="preserve"> kurulacak olan alanın betonu terazili bir biçimde</w:t>
      </w:r>
      <w:r>
        <w:rPr>
          <w:rFonts w:ascii="Times New Roman" w:hAnsi="Times New Roman" w:cs="Times New Roman"/>
          <w:sz w:val="24"/>
          <w:szCs w:val="24"/>
        </w:rPr>
        <w:t xml:space="preserve"> atılmış olması gerekmektedir. T</w:t>
      </w:r>
      <w:r w:rsidRPr="00AE738D">
        <w:rPr>
          <w:rFonts w:ascii="Times New Roman" w:hAnsi="Times New Roman" w:cs="Times New Roman"/>
          <w:sz w:val="24"/>
          <w:szCs w:val="24"/>
        </w:rPr>
        <w:t xml:space="preserve">eraziye alındıktan sonra bağlantı flanşı üzerinde yer alan tabla üzerindeki deliklerden </w:t>
      </w:r>
      <w:r>
        <w:rPr>
          <w:rFonts w:ascii="Times New Roman" w:hAnsi="Times New Roman" w:cs="Times New Roman"/>
          <w:sz w:val="24"/>
          <w:szCs w:val="24"/>
        </w:rPr>
        <w:t>M16 x</w:t>
      </w:r>
      <w:r w:rsidRPr="00B43D85">
        <w:rPr>
          <w:rFonts w:ascii="Times New Roman" w:hAnsi="Times New Roman" w:cs="Times New Roman"/>
          <w:sz w:val="24"/>
          <w:szCs w:val="24"/>
        </w:rPr>
        <w:t xml:space="preserve"> 120 mm </w:t>
      </w:r>
      <w:r>
        <w:rPr>
          <w:rFonts w:ascii="Times New Roman" w:hAnsi="Times New Roman" w:cs="Times New Roman"/>
          <w:sz w:val="24"/>
          <w:szCs w:val="24"/>
        </w:rPr>
        <w:t>borulu</w:t>
      </w:r>
      <w:r w:rsidRPr="00B43D85">
        <w:rPr>
          <w:rFonts w:ascii="Times New Roman" w:hAnsi="Times New Roman" w:cs="Times New Roman"/>
          <w:sz w:val="24"/>
          <w:szCs w:val="24"/>
        </w:rPr>
        <w:t xml:space="preserve"> galvanizli çelik dübel ve kimyasal dübel ile zemine sabitlenecektir.</w:t>
      </w:r>
    </w:p>
    <w:p w:rsidR="00582B31" w:rsidRPr="00B35AF3" w:rsidRDefault="00582B31" w:rsidP="00B35AF3">
      <w:pPr>
        <w:spacing w:after="0"/>
        <w:jc w:val="center"/>
        <w:rPr>
          <w:rFonts w:ascii="Times New Roman" w:hAnsi="Times New Roman" w:cs="Times New Roman"/>
          <w:sz w:val="24"/>
          <w:szCs w:val="24"/>
        </w:rPr>
      </w:pPr>
    </w:p>
    <w:sectPr w:rsidR="00582B31" w:rsidRPr="00B35AF3" w:rsidSect="00FF2E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21"/>
    <w:rsid w:val="000D6595"/>
    <w:rsid w:val="00110B8B"/>
    <w:rsid w:val="00134FBC"/>
    <w:rsid w:val="001A723F"/>
    <w:rsid w:val="00237F5B"/>
    <w:rsid w:val="002C27C0"/>
    <w:rsid w:val="0039407B"/>
    <w:rsid w:val="00423BF7"/>
    <w:rsid w:val="004B5D44"/>
    <w:rsid w:val="004E0905"/>
    <w:rsid w:val="005324B0"/>
    <w:rsid w:val="00582B31"/>
    <w:rsid w:val="005B051A"/>
    <w:rsid w:val="00665C3A"/>
    <w:rsid w:val="007A24E3"/>
    <w:rsid w:val="007B3B58"/>
    <w:rsid w:val="008D598A"/>
    <w:rsid w:val="00924B92"/>
    <w:rsid w:val="00B120F2"/>
    <w:rsid w:val="00B202E8"/>
    <w:rsid w:val="00B35AF3"/>
    <w:rsid w:val="00B7232A"/>
    <w:rsid w:val="00BD0774"/>
    <w:rsid w:val="00C751D8"/>
    <w:rsid w:val="00C9267C"/>
    <w:rsid w:val="00C9298A"/>
    <w:rsid w:val="00D94B05"/>
    <w:rsid w:val="00DA2057"/>
    <w:rsid w:val="00DE6121"/>
    <w:rsid w:val="00E05213"/>
    <w:rsid w:val="00E17FD1"/>
    <w:rsid w:val="00E97F95"/>
    <w:rsid w:val="00F629B1"/>
    <w:rsid w:val="00F72901"/>
    <w:rsid w:val="00FF2E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E24B4-ABD5-4E46-9F46-8BE12EEB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9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37F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F5B"/>
    <w:rPr>
      <w:rFonts w:ascii="Tahoma" w:hAnsi="Tahoma" w:cs="Tahoma"/>
      <w:sz w:val="16"/>
      <w:szCs w:val="16"/>
    </w:rPr>
  </w:style>
  <w:style w:type="character" w:customStyle="1" w:styleId="ListeParagrafChar">
    <w:name w:val="Liste Paragraf Char"/>
    <w:link w:val="ListeParagraf"/>
    <w:uiPriority w:val="34"/>
    <w:locked/>
    <w:rsid w:val="00665C3A"/>
  </w:style>
  <w:style w:type="paragraph" w:styleId="ListeParagraf">
    <w:name w:val="List Paragraph"/>
    <w:basedOn w:val="Normal"/>
    <w:link w:val="ListeParagrafChar"/>
    <w:uiPriority w:val="34"/>
    <w:qFormat/>
    <w:rsid w:val="00665C3A"/>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91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AF88D-E8E5-45A0-9E39-6DCACD72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435</Words>
  <Characters>2481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5</cp:revision>
  <cp:lastPrinted>2016-08-22T10:22:00Z</cp:lastPrinted>
  <dcterms:created xsi:type="dcterms:W3CDTF">2020-01-24T12:29:00Z</dcterms:created>
  <dcterms:modified xsi:type="dcterms:W3CDTF">2020-07-27T12:48:00Z</dcterms:modified>
</cp:coreProperties>
</file>