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E2" w:rsidRPr="00F96633" w:rsidRDefault="00A65F4C" w:rsidP="00F45542">
      <w:pPr>
        <w:jc w:val="center"/>
        <w:rPr>
          <w:rFonts w:ascii="Times New Roman" w:hAnsi="Times New Roman" w:cs="Times New Roman"/>
          <w:b/>
          <w:color w:val="000000" w:themeColor="text1"/>
          <w:sz w:val="24"/>
          <w:szCs w:val="24"/>
        </w:rPr>
      </w:pPr>
      <w:r w:rsidRPr="00F96633">
        <w:rPr>
          <w:rFonts w:ascii="Times New Roman" w:hAnsi="Times New Roman" w:cs="Times New Roman"/>
          <w:b/>
          <w:color w:val="000000" w:themeColor="text1"/>
          <w:sz w:val="24"/>
          <w:szCs w:val="24"/>
        </w:rPr>
        <w:t xml:space="preserve">ÇOKLU </w:t>
      </w:r>
      <w:r w:rsidR="00E31EE2" w:rsidRPr="00F96633">
        <w:rPr>
          <w:rFonts w:ascii="Times New Roman" w:hAnsi="Times New Roman" w:cs="Times New Roman"/>
          <w:b/>
          <w:color w:val="000000" w:themeColor="text1"/>
          <w:sz w:val="24"/>
          <w:szCs w:val="24"/>
        </w:rPr>
        <w:t>AĞAÇ</w:t>
      </w:r>
      <w:r w:rsidR="00984EE0" w:rsidRPr="00F96633">
        <w:rPr>
          <w:rFonts w:ascii="Times New Roman" w:hAnsi="Times New Roman" w:cs="Times New Roman"/>
          <w:b/>
          <w:color w:val="000000" w:themeColor="text1"/>
          <w:sz w:val="24"/>
          <w:szCs w:val="24"/>
        </w:rPr>
        <w:t xml:space="preserve"> SALINCAK</w:t>
      </w:r>
    </w:p>
    <w:p w:rsidR="00A4505D" w:rsidRPr="0077028D" w:rsidRDefault="0077028D" w:rsidP="0077028D">
      <w:pPr>
        <w:jc w:val="center"/>
        <w:rPr>
          <w:rFonts w:ascii="Times New Roman" w:hAnsi="Times New Roman" w:cs="Times New Roman"/>
          <w:b/>
          <w:noProof/>
          <w:color w:val="000000" w:themeColor="text1"/>
          <w:sz w:val="24"/>
          <w:szCs w:val="24"/>
          <w:lang w:eastAsia="tr-TR"/>
        </w:rPr>
      </w:pPr>
      <w:r>
        <w:rPr>
          <w:rFonts w:ascii="Times New Roman" w:hAnsi="Times New Roman" w:cs="Times New Roman"/>
          <w:b/>
          <w:noProof/>
          <w:color w:val="000000" w:themeColor="text1"/>
          <w:sz w:val="24"/>
          <w:szCs w:val="24"/>
          <w:lang w:eastAsia="tr-TR"/>
        </w:rPr>
        <w:drawing>
          <wp:inline distT="0" distB="0" distL="0" distR="0">
            <wp:extent cx="5801952" cy="3552825"/>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253.PNG"/>
                    <pic:cNvPicPr/>
                  </pic:nvPicPr>
                  <pic:blipFill rotWithShape="1">
                    <a:blip r:embed="rId5" cstate="print">
                      <a:extLst>
                        <a:ext uri="{28A0092B-C50C-407E-A947-70E740481C1C}">
                          <a14:useLocalDpi xmlns:a14="http://schemas.microsoft.com/office/drawing/2010/main" val="0"/>
                        </a:ext>
                      </a:extLst>
                    </a:blip>
                    <a:srcRect l="3268" t="8862" r="5997" b="19240"/>
                    <a:stretch/>
                  </pic:blipFill>
                  <pic:spPr bwMode="auto">
                    <a:xfrm>
                      <a:off x="0" y="0"/>
                      <a:ext cx="5802857" cy="3553379"/>
                    </a:xfrm>
                    <a:prstGeom prst="rect">
                      <a:avLst/>
                    </a:prstGeom>
                    <a:ln>
                      <a:noFill/>
                    </a:ln>
                    <a:extLst>
                      <a:ext uri="{53640926-AAD7-44D8-BBD7-CCE9431645EC}">
                        <a14:shadowObscured xmlns:a14="http://schemas.microsoft.com/office/drawing/2010/main"/>
                      </a:ext>
                    </a:extLst>
                  </pic:spPr>
                </pic:pic>
              </a:graphicData>
            </a:graphic>
          </wp:inline>
        </w:drawing>
      </w:r>
    </w:p>
    <w:p w:rsidR="0077028D" w:rsidRPr="00741326" w:rsidRDefault="0077028D" w:rsidP="0077028D">
      <w:pPr>
        <w:spacing w:after="0"/>
        <w:jc w:val="both"/>
        <w:rPr>
          <w:rFonts w:ascii="Times New Roman" w:hAnsi="Times New Roman" w:cs="Times New Roman"/>
          <w:b/>
          <w:sz w:val="24"/>
          <w:szCs w:val="24"/>
        </w:rPr>
      </w:pPr>
      <w:r w:rsidRPr="00741326">
        <w:rPr>
          <w:rFonts w:ascii="Times New Roman" w:hAnsi="Times New Roman" w:cs="Times New Roman"/>
          <w:b/>
          <w:sz w:val="24"/>
          <w:szCs w:val="24"/>
        </w:rPr>
        <w:t>TEMEL ALTI:</w:t>
      </w:r>
    </w:p>
    <w:p w:rsidR="0077028D" w:rsidRDefault="0077028D" w:rsidP="0077028D">
      <w:pPr>
        <w:spacing w:after="0"/>
        <w:jc w:val="both"/>
        <w:rPr>
          <w:rFonts w:ascii="Times New Roman" w:hAnsi="Times New Roman" w:cs="Times New Roman"/>
          <w:sz w:val="24"/>
          <w:szCs w:val="24"/>
        </w:rPr>
      </w:pPr>
      <w:r w:rsidRPr="00741326">
        <w:rPr>
          <w:rFonts w:ascii="Times New Roman" w:hAnsi="Times New Roman" w:cs="Times New Roman"/>
          <w:sz w:val="24"/>
          <w:szCs w:val="24"/>
        </w:rPr>
        <w:t xml:space="preserve">Ahşabın betona bağlantı ekipmanları </w:t>
      </w:r>
      <w:r>
        <w:rPr>
          <w:rFonts w:ascii="Times New Roman" w:hAnsi="Times New Roman" w:cs="Times New Roman"/>
          <w:sz w:val="24"/>
          <w:szCs w:val="24"/>
        </w:rPr>
        <w:t xml:space="preserve">asitle temizleme işlemine takriben </w:t>
      </w:r>
      <w:r w:rsidRPr="00741326">
        <w:rPr>
          <w:rFonts w:ascii="Times New Roman" w:hAnsi="Times New Roman" w:cs="Times New Roman"/>
          <w:sz w:val="24"/>
          <w:szCs w:val="24"/>
        </w:rPr>
        <w:t xml:space="preserve">elektrostatik </w:t>
      </w:r>
      <w:r>
        <w:rPr>
          <w:rFonts w:ascii="Times New Roman" w:hAnsi="Times New Roman" w:cs="Times New Roman"/>
          <w:sz w:val="24"/>
          <w:szCs w:val="24"/>
        </w:rPr>
        <w:t xml:space="preserve">toz boya ile kaplama </w:t>
      </w:r>
      <w:r w:rsidRPr="00741326">
        <w:rPr>
          <w:rFonts w:ascii="Times New Roman" w:hAnsi="Times New Roman" w:cs="Times New Roman"/>
          <w:sz w:val="24"/>
          <w:szCs w:val="24"/>
        </w:rPr>
        <w:t>yapılacak ve teknik plana uygun olarak imal edilecektir.</w:t>
      </w:r>
    </w:p>
    <w:p w:rsidR="0077028D" w:rsidRPr="00741326" w:rsidRDefault="0077028D" w:rsidP="0077028D">
      <w:pPr>
        <w:spacing w:after="0"/>
        <w:jc w:val="both"/>
        <w:rPr>
          <w:rFonts w:ascii="Times New Roman" w:hAnsi="Times New Roman" w:cs="Times New Roman"/>
          <w:sz w:val="24"/>
          <w:szCs w:val="24"/>
        </w:rPr>
      </w:pPr>
    </w:p>
    <w:p w:rsidR="0077028D" w:rsidRDefault="0077028D" w:rsidP="0077028D">
      <w:pPr>
        <w:spacing w:after="0"/>
        <w:jc w:val="both"/>
        <w:rPr>
          <w:rFonts w:ascii="Times New Roman" w:hAnsi="Times New Roman" w:cs="Times New Roman"/>
          <w:b/>
          <w:sz w:val="24"/>
          <w:szCs w:val="24"/>
        </w:rPr>
      </w:pPr>
      <w:r w:rsidRPr="00741326">
        <w:rPr>
          <w:rFonts w:ascii="Times New Roman" w:hAnsi="Times New Roman" w:cs="Times New Roman"/>
          <w:b/>
          <w:sz w:val="24"/>
          <w:szCs w:val="24"/>
        </w:rPr>
        <w:t>CİVATA SOMUN:</w:t>
      </w:r>
    </w:p>
    <w:p w:rsidR="0077028D" w:rsidRPr="00741326" w:rsidRDefault="0077028D" w:rsidP="0077028D">
      <w:pPr>
        <w:spacing w:after="0"/>
        <w:jc w:val="both"/>
        <w:rPr>
          <w:rFonts w:ascii="Times New Roman" w:hAnsi="Times New Roman" w:cs="Times New Roman"/>
          <w:sz w:val="24"/>
          <w:szCs w:val="24"/>
        </w:rPr>
      </w:pPr>
    </w:p>
    <w:p w:rsidR="0077028D" w:rsidRDefault="0077028D" w:rsidP="0077028D">
      <w:pPr>
        <w:spacing w:after="0"/>
        <w:jc w:val="both"/>
        <w:rPr>
          <w:rFonts w:ascii="Times New Roman" w:hAnsi="Times New Roman" w:cs="Times New Roman"/>
          <w:sz w:val="24"/>
          <w:szCs w:val="24"/>
        </w:rPr>
      </w:pPr>
      <w:r w:rsidRPr="00741326">
        <w:rPr>
          <w:rFonts w:ascii="Times New Roman" w:hAnsi="Times New Roman" w:cs="Times New Roman"/>
          <w:sz w:val="24"/>
          <w:szCs w:val="24"/>
        </w:rPr>
        <w:t>Oyun grubu montaj esnasında kullanılacak olan cıvata-somun dakron kaplama olacaktır. Her türlü hava şartları altında (özellikle yoğun karlı kış şartları) paslanmazlığını koruyacak şekilde yapılacaktır.</w:t>
      </w:r>
    </w:p>
    <w:p w:rsidR="0077028D" w:rsidRPr="00741326" w:rsidRDefault="0077028D" w:rsidP="0077028D">
      <w:pPr>
        <w:spacing w:after="0"/>
        <w:jc w:val="both"/>
        <w:rPr>
          <w:rFonts w:ascii="Times New Roman" w:hAnsi="Times New Roman" w:cs="Times New Roman"/>
          <w:sz w:val="24"/>
          <w:szCs w:val="24"/>
        </w:rPr>
      </w:pPr>
    </w:p>
    <w:p w:rsidR="0077028D" w:rsidRDefault="0077028D" w:rsidP="0077028D">
      <w:pPr>
        <w:spacing w:after="0"/>
        <w:rPr>
          <w:rFonts w:ascii="Times New Roman" w:hAnsi="Times New Roman" w:cs="Times New Roman"/>
          <w:b/>
          <w:sz w:val="24"/>
          <w:szCs w:val="24"/>
        </w:rPr>
      </w:pPr>
      <w:r w:rsidRPr="00741326">
        <w:rPr>
          <w:rFonts w:ascii="Times New Roman" w:hAnsi="Times New Roman" w:cs="Times New Roman"/>
          <w:b/>
          <w:sz w:val="24"/>
          <w:szCs w:val="24"/>
        </w:rPr>
        <w:t>EMPRENYE İŞLEMİ</w:t>
      </w:r>
    </w:p>
    <w:p w:rsidR="0077028D" w:rsidRPr="00741326" w:rsidRDefault="0077028D" w:rsidP="0077028D">
      <w:pPr>
        <w:spacing w:after="0"/>
        <w:rPr>
          <w:rFonts w:ascii="Times New Roman" w:hAnsi="Times New Roman" w:cs="Times New Roman"/>
          <w:b/>
          <w:sz w:val="24"/>
          <w:szCs w:val="24"/>
        </w:rPr>
      </w:pPr>
    </w:p>
    <w:p w:rsidR="0077028D" w:rsidRPr="00741326" w:rsidRDefault="0077028D" w:rsidP="0077028D">
      <w:pPr>
        <w:spacing w:after="0"/>
        <w:jc w:val="both"/>
        <w:rPr>
          <w:rFonts w:ascii="Times New Roman" w:hAnsi="Times New Roman" w:cs="Times New Roman"/>
          <w:sz w:val="24"/>
          <w:szCs w:val="24"/>
        </w:rPr>
      </w:pPr>
      <w:r w:rsidRPr="00741326">
        <w:rPr>
          <w:rFonts w:ascii="Times New Roman" w:hAnsi="Times New Roman" w:cs="Times New Roman"/>
          <w:sz w:val="24"/>
          <w:szCs w:val="24"/>
        </w:rPr>
        <w:t>Ahşap malzemeler vakumlu ve basınçlı kazanlarda emprenye edilecek ve kullanılacak ilaç DIN 68800-3’e göre yapılacaktır. Yapılacak çevre dostu emprenye böcek, mantar, her türlü hava şartları ve ahşabın toprak ve kar altında korunmasını sağlayacaktır. Emprenye karışımı Didecylpolyoxetpylammoniumborat %10, bor asidi %8, bakır karbonat %21,53 ve geriye kalanı ise su içerecektir. Kullanılacak ahşaplarda kesinlikle daldırma emprenye, koruyucu boya, dolgu verniği veya cam cila yapılmayacaktır.</w:t>
      </w:r>
    </w:p>
    <w:p w:rsidR="0077028D" w:rsidRPr="00741326" w:rsidRDefault="0077028D" w:rsidP="0077028D">
      <w:pPr>
        <w:pStyle w:val="ListeParagraf"/>
        <w:spacing w:after="0"/>
        <w:rPr>
          <w:rFonts w:ascii="Times New Roman" w:hAnsi="Times New Roman" w:cs="Times New Roman"/>
          <w:noProof/>
          <w:sz w:val="24"/>
          <w:szCs w:val="24"/>
        </w:rPr>
      </w:pPr>
    </w:p>
    <w:p w:rsidR="0077028D" w:rsidRPr="00741326" w:rsidRDefault="0077028D" w:rsidP="0077028D">
      <w:pPr>
        <w:pStyle w:val="ListeParagraf"/>
        <w:spacing w:after="0"/>
        <w:rPr>
          <w:rFonts w:ascii="Times New Roman" w:hAnsi="Times New Roman" w:cs="Times New Roman"/>
          <w:sz w:val="24"/>
          <w:szCs w:val="24"/>
        </w:rPr>
      </w:pPr>
      <w:r w:rsidRPr="00741326">
        <w:rPr>
          <w:rFonts w:ascii="Times New Roman" w:hAnsi="Times New Roman" w:cs="Times New Roman"/>
          <w:sz w:val="24"/>
          <w:szCs w:val="24"/>
        </w:rPr>
        <w:t xml:space="preserve">       </w:t>
      </w:r>
      <w:r w:rsidRPr="00741326">
        <w:rPr>
          <w:rFonts w:ascii="Times New Roman" w:hAnsi="Times New Roman" w:cs="Times New Roman"/>
          <w:noProof/>
          <w:sz w:val="24"/>
          <w:szCs w:val="24"/>
          <w:lang w:eastAsia="tr-TR"/>
        </w:rPr>
        <w:drawing>
          <wp:inline distT="0" distB="0" distL="0" distR="0" wp14:anchorId="73BA327D" wp14:editId="492FECF5">
            <wp:extent cx="2162175" cy="1351359"/>
            <wp:effectExtent l="0" t="0" r="0" b="1270"/>
            <wp:docPr id="6" name="Resim 6" descr="emprenye işlemi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renye işlemi ile ilgili görsel sonucu&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052" cy="1404407"/>
                    </a:xfrm>
                    <a:prstGeom prst="rect">
                      <a:avLst/>
                    </a:prstGeom>
                    <a:noFill/>
                    <a:ln>
                      <a:noFill/>
                    </a:ln>
                  </pic:spPr>
                </pic:pic>
              </a:graphicData>
            </a:graphic>
          </wp:inline>
        </w:drawing>
      </w:r>
      <w:r w:rsidRPr="00741326">
        <w:rPr>
          <w:rFonts w:ascii="Times New Roman" w:hAnsi="Times New Roman" w:cs="Times New Roman"/>
          <w:sz w:val="24"/>
          <w:szCs w:val="24"/>
        </w:rPr>
        <w:t xml:space="preserve">     </w:t>
      </w:r>
      <w:r w:rsidRPr="00741326">
        <w:rPr>
          <w:rFonts w:ascii="Times New Roman" w:hAnsi="Times New Roman" w:cs="Times New Roman"/>
          <w:noProof/>
          <w:sz w:val="24"/>
          <w:szCs w:val="24"/>
          <w:lang w:eastAsia="tr-TR"/>
        </w:rPr>
        <w:drawing>
          <wp:inline distT="0" distB="0" distL="0" distR="0" wp14:anchorId="4EA25409" wp14:editId="447EBFBA">
            <wp:extent cx="1765300" cy="1368603"/>
            <wp:effectExtent l="0" t="0" r="6350" b="3175"/>
            <wp:docPr id="7" name="Resim 7" descr="emprenye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renye ile ilgili görsel sonucu&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517" cy="1393580"/>
                    </a:xfrm>
                    <a:prstGeom prst="rect">
                      <a:avLst/>
                    </a:prstGeom>
                    <a:noFill/>
                    <a:ln>
                      <a:noFill/>
                    </a:ln>
                  </pic:spPr>
                </pic:pic>
              </a:graphicData>
            </a:graphic>
          </wp:inline>
        </w:drawing>
      </w:r>
    </w:p>
    <w:p w:rsidR="0077028D" w:rsidRDefault="0077028D" w:rsidP="0077028D">
      <w:pPr>
        <w:spacing w:after="0"/>
        <w:ind w:firstLine="708"/>
        <w:jc w:val="both"/>
        <w:rPr>
          <w:rFonts w:ascii="Times New Roman" w:hAnsi="Times New Roman" w:cs="Times New Roman"/>
          <w:sz w:val="24"/>
          <w:szCs w:val="24"/>
        </w:rPr>
      </w:pPr>
      <w:r w:rsidRPr="00741326">
        <w:rPr>
          <w:rFonts w:ascii="Times New Roman" w:eastAsia="Arial Unicode MS" w:hAnsi="Times New Roman" w:cs="Times New Roman"/>
          <w:sz w:val="24"/>
          <w:szCs w:val="24"/>
        </w:rPr>
        <w:lastRenderedPageBreak/>
        <w:t xml:space="preserve">Oyun elemanın dikey ve yatay taşıyıcıları Ø200 mm ölçülerinde ithal </w:t>
      </w:r>
      <w:r>
        <w:rPr>
          <w:rFonts w:ascii="Times New Roman" w:eastAsia="Arial Unicode MS" w:hAnsi="Times New Roman" w:cs="Times New Roman"/>
          <w:sz w:val="24"/>
          <w:szCs w:val="24"/>
        </w:rPr>
        <w:t>sarı</w:t>
      </w:r>
      <w:r w:rsidRPr="00741326">
        <w:rPr>
          <w:rFonts w:ascii="Times New Roman" w:eastAsia="Arial Unicode MS" w:hAnsi="Times New Roman" w:cs="Times New Roman"/>
          <w:sz w:val="24"/>
          <w:szCs w:val="24"/>
        </w:rPr>
        <w:t>çam malzemeden üretilecek olup taşıyıcıların birleşim yerlerinde metal bağlantı elemanları kullanılacaktır. Taşıyıcı köşeleri R10 radüsle yuvarlatılacaktır. Salıncağın iki uç noktasından zemindeki 250 x 250 x 4 mm sac tablada bulunan kulaklara monte edilecek, taşıyıcıya mafsalla bağlanacak çelik zırhlı halatlar sayesinde oyun elemanın dengesi sağlanarak mukavemeti artırılacaktır.</w:t>
      </w:r>
      <w:r w:rsidRPr="00741326">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77028D" w:rsidRPr="00F96633" w:rsidRDefault="00445B9B" w:rsidP="00E31EE2">
      <w:pPr>
        <w:rPr>
          <w:rFonts w:ascii="Times New Roman" w:eastAsia="Arial Unicode MS" w:hAnsi="Times New Roman" w:cs="Times New Roman"/>
          <w:noProof/>
          <w:color w:val="000000" w:themeColor="text1"/>
          <w:sz w:val="24"/>
          <w:szCs w:val="24"/>
          <w:lang w:eastAsia="tr-TR"/>
        </w:rPr>
      </w:pPr>
      <w:r w:rsidRPr="00F96633">
        <w:rPr>
          <w:rFonts w:ascii="Times New Roman" w:eastAsia="Arial Unicode MS" w:hAnsi="Times New Roman" w:cs="Times New Roman"/>
          <w:noProof/>
          <w:color w:val="000000" w:themeColor="text1"/>
          <w:sz w:val="24"/>
          <w:szCs w:val="24"/>
          <w:lang w:eastAsia="tr-TR"/>
        </w:rPr>
        <w:drawing>
          <wp:inline distT="0" distB="0" distL="0" distR="0">
            <wp:extent cx="3119812" cy="183832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251 ayak-2li.JPG"/>
                    <pic:cNvPicPr/>
                  </pic:nvPicPr>
                  <pic:blipFill rotWithShape="1">
                    <a:blip r:embed="rId8" cstate="print">
                      <a:extLst>
                        <a:ext uri="{28A0092B-C50C-407E-A947-70E740481C1C}">
                          <a14:useLocalDpi xmlns:a14="http://schemas.microsoft.com/office/drawing/2010/main" val="0"/>
                        </a:ext>
                      </a:extLst>
                    </a:blip>
                    <a:srcRect l="6869" t="22315" r="29278" b="28998"/>
                    <a:stretch/>
                  </pic:blipFill>
                  <pic:spPr bwMode="auto">
                    <a:xfrm>
                      <a:off x="0" y="0"/>
                      <a:ext cx="3148364" cy="1855149"/>
                    </a:xfrm>
                    <a:prstGeom prst="rect">
                      <a:avLst/>
                    </a:prstGeom>
                    <a:ln>
                      <a:noFill/>
                    </a:ln>
                    <a:extLst>
                      <a:ext uri="{53640926-AAD7-44D8-BBD7-CCE9431645EC}">
                        <a14:shadowObscured xmlns:a14="http://schemas.microsoft.com/office/drawing/2010/main"/>
                      </a:ext>
                    </a:extLst>
                  </pic:spPr>
                </pic:pic>
              </a:graphicData>
            </a:graphic>
          </wp:inline>
        </w:drawing>
      </w:r>
      <w:r w:rsidRPr="00F96633">
        <w:rPr>
          <w:rFonts w:ascii="Times New Roman" w:eastAsia="Arial Unicode MS" w:hAnsi="Times New Roman" w:cs="Times New Roman"/>
          <w:noProof/>
          <w:color w:val="000000" w:themeColor="text1"/>
          <w:sz w:val="24"/>
          <w:szCs w:val="24"/>
          <w:lang w:eastAsia="tr-TR"/>
        </w:rPr>
        <w:t xml:space="preserve">        </w:t>
      </w:r>
      <w:r w:rsidRPr="00F96633">
        <w:rPr>
          <w:rFonts w:ascii="Times New Roman" w:eastAsia="Arial Unicode MS" w:hAnsi="Times New Roman" w:cs="Times New Roman"/>
          <w:noProof/>
          <w:color w:val="000000" w:themeColor="text1"/>
          <w:sz w:val="24"/>
          <w:szCs w:val="24"/>
          <w:lang w:eastAsia="tr-TR"/>
        </w:rPr>
        <w:drawing>
          <wp:inline distT="0" distB="0" distL="0" distR="0">
            <wp:extent cx="2405380" cy="1887974"/>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251 ayak-4lü - Kopya.JPG"/>
                    <pic:cNvPicPr/>
                  </pic:nvPicPr>
                  <pic:blipFill rotWithShape="1">
                    <a:blip r:embed="rId9" cstate="print">
                      <a:extLst>
                        <a:ext uri="{28A0092B-C50C-407E-A947-70E740481C1C}">
                          <a14:useLocalDpi xmlns:a14="http://schemas.microsoft.com/office/drawing/2010/main" val="0"/>
                        </a:ext>
                      </a:extLst>
                    </a:blip>
                    <a:srcRect l="6848" t="17522" r="25139" b="13399"/>
                    <a:stretch/>
                  </pic:blipFill>
                  <pic:spPr bwMode="auto">
                    <a:xfrm>
                      <a:off x="0" y="0"/>
                      <a:ext cx="2416442" cy="1896657"/>
                    </a:xfrm>
                    <a:prstGeom prst="rect">
                      <a:avLst/>
                    </a:prstGeom>
                    <a:ln>
                      <a:noFill/>
                    </a:ln>
                    <a:extLst>
                      <a:ext uri="{53640926-AAD7-44D8-BBD7-CCE9431645EC}">
                        <a14:shadowObscured xmlns:a14="http://schemas.microsoft.com/office/drawing/2010/main"/>
                      </a:ext>
                    </a:extLst>
                  </pic:spPr>
                </pic:pic>
              </a:graphicData>
            </a:graphic>
          </wp:inline>
        </w:drawing>
      </w:r>
    </w:p>
    <w:p w:rsidR="0065207B" w:rsidRPr="00F96633" w:rsidRDefault="00C518A8" w:rsidP="00AC1364">
      <w:pPr>
        <w:ind w:firstLine="708"/>
        <w:jc w:val="both"/>
        <w:rPr>
          <w:rFonts w:ascii="Times New Roman" w:eastAsia="Arial Unicode MS" w:hAnsi="Times New Roman" w:cs="Times New Roman"/>
          <w:noProof/>
          <w:color w:val="000000" w:themeColor="text1"/>
          <w:sz w:val="24"/>
          <w:szCs w:val="24"/>
          <w:lang w:eastAsia="tr-TR"/>
        </w:rPr>
      </w:pPr>
      <w:r w:rsidRPr="00F96633">
        <w:rPr>
          <w:rFonts w:ascii="Times New Roman" w:eastAsia="Arial Unicode MS" w:hAnsi="Times New Roman" w:cs="Times New Roman"/>
          <w:noProof/>
          <w:color w:val="000000" w:themeColor="text1"/>
          <w:sz w:val="24"/>
          <w:szCs w:val="24"/>
          <w:lang w:eastAsia="tr-TR"/>
        </w:rPr>
        <w:t>Taşıyıcılar</w:t>
      </w:r>
      <w:r w:rsidR="00445B9B" w:rsidRPr="00F96633">
        <w:rPr>
          <w:rFonts w:ascii="Times New Roman" w:eastAsia="Arial Unicode MS" w:hAnsi="Times New Roman" w:cs="Times New Roman"/>
          <w:noProof/>
          <w:color w:val="000000" w:themeColor="text1"/>
          <w:sz w:val="24"/>
          <w:szCs w:val="24"/>
          <w:lang w:eastAsia="tr-TR"/>
        </w:rPr>
        <w:t xml:space="preserve"> arasında </w:t>
      </w:r>
      <w:r w:rsidR="003A5488" w:rsidRPr="00F96633">
        <w:rPr>
          <w:rFonts w:ascii="Times New Roman" w:eastAsia="Arial Unicode MS" w:hAnsi="Times New Roman" w:cs="Times New Roman"/>
          <w:noProof/>
          <w:color w:val="000000" w:themeColor="text1"/>
          <w:sz w:val="24"/>
          <w:szCs w:val="24"/>
          <w:lang w:eastAsia="tr-TR"/>
        </w:rPr>
        <w:t>minimum 2 mm sac malzemeden bük</w:t>
      </w:r>
      <w:r w:rsidRPr="00F96633">
        <w:rPr>
          <w:rFonts w:ascii="Times New Roman" w:eastAsia="Arial Unicode MS" w:hAnsi="Times New Roman" w:cs="Times New Roman"/>
          <w:noProof/>
          <w:color w:val="000000" w:themeColor="text1"/>
          <w:sz w:val="24"/>
          <w:szCs w:val="24"/>
          <w:lang w:eastAsia="tr-TR"/>
        </w:rPr>
        <w:t xml:space="preserve">ülerek </w:t>
      </w:r>
      <w:r w:rsidR="0065207B" w:rsidRPr="00F96633">
        <w:rPr>
          <w:rFonts w:ascii="Times New Roman" w:eastAsia="Arial Unicode MS" w:hAnsi="Times New Roman" w:cs="Times New Roman"/>
          <w:noProof/>
          <w:color w:val="000000" w:themeColor="text1"/>
          <w:sz w:val="24"/>
          <w:szCs w:val="24"/>
          <w:lang w:eastAsia="tr-TR"/>
        </w:rPr>
        <w:t xml:space="preserve">ve kaynak yöntemi ile birleştirilerek </w:t>
      </w:r>
      <w:r w:rsidRPr="00F96633">
        <w:rPr>
          <w:rFonts w:ascii="Times New Roman" w:eastAsia="Arial Unicode MS" w:hAnsi="Times New Roman" w:cs="Times New Roman"/>
          <w:noProof/>
          <w:color w:val="000000" w:themeColor="text1"/>
          <w:sz w:val="24"/>
          <w:szCs w:val="24"/>
          <w:lang w:eastAsia="tr-TR"/>
        </w:rPr>
        <w:t xml:space="preserve">üretilecek olan </w:t>
      </w:r>
      <w:r w:rsidR="0065207B" w:rsidRPr="00F96633">
        <w:rPr>
          <w:rFonts w:ascii="Times New Roman" w:eastAsia="Arial Unicode MS" w:hAnsi="Times New Roman" w:cs="Times New Roman"/>
          <w:noProof/>
          <w:color w:val="000000" w:themeColor="text1"/>
          <w:sz w:val="24"/>
          <w:szCs w:val="24"/>
          <w:lang w:eastAsia="tr-TR"/>
        </w:rPr>
        <w:t xml:space="preserve">farklı ölçülerdeki </w:t>
      </w:r>
      <w:r w:rsidRPr="00F96633">
        <w:rPr>
          <w:rFonts w:ascii="Times New Roman" w:eastAsia="Arial Unicode MS" w:hAnsi="Times New Roman" w:cs="Times New Roman"/>
          <w:noProof/>
          <w:color w:val="000000" w:themeColor="text1"/>
          <w:sz w:val="24"/>
          <w:szCs w:val="24"/>
          <w:lang w:eastAsia="tr-TR"/>
        </w:rPr>
        <w:t xml:space="preserve">bağlantı elemanı her bir taşıyıcı başlangıç noktasından minimum 350 mm uzunluğunda saracak ve birden fazla taşıyıcıyı birbirine bağlayacaktır. Bağlantı elemanı üzerindeki delikler yüzey kaplama işlemi öncesinde açılmış olacak ve </w:t>
      </w:r>
      <w:r w:rsidR="0065207B" w:rsidRPr="00F96633">
        <w:rPr>
          <w:rFonts w:ascii="Times New Roman" w:eastAsia="Arial Unicode MS" w:hAnsi="Times New Roman" w:cs="Times New Roman"/>
          <w:noProof/>
          <w:color w:val="000000" w:themeColor="text1"/>
          <w:sz w:val="24"/>
          <w:szCs w:val="24"/>
          <w:lang w:eastAsia="tr-TR"/>
        </w:rPr>
        <w:t>kaplama sonrasında korozyon direncini azaltacak herhangi bir imalat işlemi görmeyecektir.</w:t>
      </w:r>
      <w:r w:rsidR="00D728AB" w:rsidRPr="00F96633">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65207B" w:rsidRPr="00F96633" w:rsidRDefault="0065207B" w:rsidP="00B33FD9">
      <w:pPr>
        <w:jc w:val="center"/>
        <w:rPr>
          <w:rFonts w:ascii="Times New Roman" w:eastAsia="Arial Unicode MS" w:hAnsi="Times New Roman" w:cs="Times New Roman"/>
          <w:noProof/>
          <w:color w:val="000000" w:themeColor="text1"/>
          <w:sz w:val="24"/>
          <w:szCs w:val="24"/>
          <w:lang w:eastAsia="tr-TR"/>
        </w:rPr>
      </w:pPr>
      <w:r w:rsidRPr="00F96633">
        <w:rPr>
          <w:rFonts w:ascii="Times New Roman" w:eastAsia="Arial Unicode MS" w:hAnsi="Times New Roman" w:cs="Times New Roman"/>
          <w:noProof/>
          <w:color w:val="000000" w:themeColor="text1"/>
          <w:sz w:val="24"/>
          <w:szCs w:val="24"/>
          <w:lang w:eastAsia="tr-TR"/>
        </w:rPr>
        <w:drawing>
          <wp:inline distT="0" distB="0" distL="0" distR="0">
            <wp:extent cx="3171825" cy="2210666"/>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251 ayak.JPG"/>
                    <pic:cNvPicPr/>
                  </pic:nvPicPr>
                  <pic:blipFill rotWithShape="1">
                    <a:blip r:embed="rId10" cstate="print">
                      <a:extLst>
                        <a:ext uri="{28A0092B-C50C-407E-A947-70E740481C1C}">
                          <a14:useLocalDpi xmlns:a14="http://schemas.microsoft.com/office/drawing/2010/main" val="0"/>
                        </a:ext>
                      </a:extLst>
                    </a:blip>
                    <a:srcRect l="10894" t="30814" r="37747" b="22865"/>
                    <a:stretch/>
                  </pic:blipFill>
                  <pic:spPr bwMode="auto">
                    <a:xfrm>
                      <a:off x="0" y="0"/>
                      <a:ext cx="3173907" cy="2212117"/>
                    </a:xfrm>
                    <a:prstGeom prst="rect">
                      <a:avLst/>
                    </a:prstGeom>
                    <a:ln>
                      <a:noFill/>
                    </a:ln>
                    <a:extLst>
                      <a:ext uri="{53640926-AAD7-44D8-BBD7-CCE9431645EC}">
                        <a14:shadowObscured xmlns:a14="http://schemas.microsoft.com/office/drawing/2010/main"/>
                      </a:ext>
                    </a:extLst>
                  </pic:spPr>
                </pic:pic>
              </a:graphicData>
            </a:graphic>
          </wp:inline>
        </w:drawing>
      </w:r>
      <w:r w:rsidR="00B33FD9" w:rsidRPr="00F96633">
        <w:rPr>
          <w:rFonts w:ascii="Times New Roman" w:eastAsia="Arial Unicode MS" w:hAnsi="Times New Roman" w:cs="Times New Roman"/>
          <w:noProof/>
          <w:color w:val="000000" w:themeColor="text1"/>
          <w:sz w:val="24"/>
          <w:szCs w:val="24"/>
          <w:lang w:eastAsia="tr-TR"/>
        </w:rPr>
        <w:t xml:space="preserve">    </w:t>
      </w:r>
      <w:r w:rsidR="00B33FD9" w:rsidRPr="00F96633">
        <w:rPr>
          <w:rFonts w:ascii="Times New Roman" w:eastAsia="Arial Unicode MS" w:hAnsi="Times New Roman" w:cs="Times New Roman"/>
          <w:noProof/>
          <w:color w:val="000000" w:themeColor="text1"/>
          <w:sz w:val="24"/>
          <w:szCs w:val="24"/>
          <w:lang w:eastAsia="tr-TR"/>
        </w:rPr>
        <w:drawing>
          <wp:inline distT="0" distB="0" distL="0" distR="0">
            <wp:extent cx="2486605" cy="2066925"/>
            <wp:effectExtent l="0" t="0" r="9525"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251 tekli ayak.JPG"/>
                    <pic:cNvPicPr/>
                  </pic:nvPicPr>
                  <pic:blipFill rotWithShape="1">
                    <a:blip r:embed="rId11" cstate="print">
                      <a:extLst>
                        <a:ext uri="{28A0092B-C50C-407E-A947-70E740481C1C}">
                          <a14:useLocalDpi xmlns:a14="http://schemas.microsoft.com/office/drawing/2010/main" val="0"/>
                        </a:ext>
                      </a:extLst>
                    </a:blip>
                    <a:srcRect l="19921" t="32425" r="43194" b="27900"/>
                    <a:stretch/>
                  </pic:blipFill>
                  <pic:spPr bwMode="auto">
                    <a:xfrm>
                      <a:off x="0" y="0"/>
                      <a:ext cx="2489353" cy="2069209"/>
                    </a:xfrm>
                    <a:prstGeom prst="rect">
                      <a:avLst/>
                    </a:prstGeom>
                    <a:ln>
                      <a:noFill/>
                    </a:ln>
                    <a:extLst>
                      <a:ext uri="{53640926-AAD7-44D8-BBD7-CCE9431645EC}">
                        <a14:shadowObscured xmlns:a14="http://schemas.microsoft.com/office/drawing/2010/main"/>
                      </a:ext>
                    </a:extLst>
                  </pic:spPr>
                </pic:pic>
              </a:graphicData>
            </a:graphic>
          </wp:inline>
        </w:drawing>
      </w:r>
    </w:p>
    <w:p w:rsidR="00905585" w:rsidRPr="00F96633" w:rsidRDefault="00905585" w:rsidP="0077028D">
      <w:pPr>
        <w:ind w:firstLine="708"/>
        <w:jc w:val="both"/>
        <w:rPr>
          <w:rFonts w:ascii="Times New Roman" w:eastAsia="Arial Unicode MS" w:hAnsi="Times New Roman" w:cs="Times New Roman"/>
          <w:noProof/>
          <w:color w:val="000000" w:themeColor="text1"/>
          <w:sz w:val="24"/>
          <w:szCs w:val="24"/>
          <w:lang w:eastAsia="tr-TR"/>
        </w:rPr>
      </w:pPr>
      <w:r w:rsidRPr="00F96633">
        <w:rPr>
          <w:rFonts w:ascii="Times New Roman" w:eastAsia="Arial Unicode MS" w:hAnsi="Times New Roman" w:cs="Times New Roman"/>
          <w:noProof/>
          <w:color w:val="000000" w:themeColor="text1"/>
          <w:sz w:val="24"/>
          <w:szCs w:val="24"/>
          <w:lang w:eastAsia="tr-TR"/>
        </w:rPr>
        <w:t>900 x 900 x 400 mm</w:t>
      </w:r>
      <w:r w:rsidR="00B33FD9" w:rsidRPr="00F96633">
        <w:rPr>
          <w:rFonts w:ascii="Times New Roman" w:eastAsia="Arial Unicode MS" w:hAnsi="Times New Roman" w:cs="Times New Roman"/>
          <w:noProof/>
          <w:color w:val="000000" w:themeColor="text1"/>
          <w:sz w:val="24"/>
          <w:szCs w:val="24"/>
          <w:lang w:eastAsia="tr-TR"/>
        </w:rPr>
        <w:t xml:space="preserve"> ve 600 x 600 x 400 mm</w:t>
      </w:r>
      <w:r w:rsidRPr="00F96633">
        <w:rPr>
          <w:rFonts w:ascii="Times New Roman" w:eastAsia="Arial Unicode MS" w:hAnsi="Times New Roman" w:cs="Times New Roman"/>
          <w:noProof/>
          <w:color w:val="000000" w:themeColor="text1"/>
          <w:sz w:val="24"/>
          <w:szCs w:val="24"/>
          <w:lang w:eastAsia="tr-TR"/>
        </w:rPr>
        <w:t xml:space="preserve"> ölçülerinde üretilecek olan taşıyıcı taban tablası ahşap ürünlerin zeminle temasını ortadan kaldırarak </w:t>
      </w:r>
      <w:r w:rsidR="00CE2AA3" w:rsidRPr="00F96633">
        <w:rPr>
          <w:rFonts w:ascii="Times New Roman" w:eastAsia="Arial Unicode MS" w:hAnsi="Times New Roman" w:cs="Times New Roman"/>
          <w:noProof/>
          <w:color w:val="000000" w:themeColor="text1"/>
          <w:sz w:val="24"/>
          <w:szCs w:val="24"/>
          <w:lang w:eastAsia="tr-TR"/>
        </w:rPr>
        <w:t xml:space="preserve">aşınmayı engelleyecektir. Taşıyıcıyı </w:t>
      </w:r>
      <w:r w:rsidR="00E84579" w:rsidRPr="00F96633">
        <w:rPr>
          <w:rFonts w:ascii="Times New Roman" w:eastAsia="Arial Unicode MS" w:hAnsi="Times New Roman" w:cs="Times New Roman"/>
          <w:noProof/>
          <w:color w:val="000000" w:themeColor="text1"/>
          <w:sz w:val="24"/>
          <w:szCs w:val="24"/>
          <w:lang w:eastAsia="tr-TR"/>
        </w:rPr>
        <w:t>mini</w:t>
      </w:r>
      <w:r w:rsidR="00CE2AA3" w:rsidRPr="00F96633">
        <w:rPr>
          <w:rFonts w:ascii="Times New Roman" w:eastAsia="Arial Unicode MS" w:hAnsi="Times New Roman" w:cs="Times New Roman"/>
          <w:noProof/>
          <w:color w:val="000000" w:themeColor="text1"/>
          <w:sz w:val="24"/>
          <w:szCs w:val="24"/>
          <w:lang w:eastAsia="tr-TR"/>
        </w:rPr>
        <w:t>mum</w:t>
      </w:r>
      <w:r w:rsidR="00E84579" w:rsidRPr="00F96633">
        <w:rPr>
          <w:rFonts w:ascii="Times New Roman" w:eastAsia="Arial Unicode MS" w:hAnsi="Times New Roman" w:cs="Times New Roman"/>
          <w:noProof/>
          <w:color w:val="000000" w:themeColor="text1"/>
          <w:sz w:val="24"/>
          <w:szCs w:val="24"/>
          <w:lang w:eastAsia="tr-TR"/>
        </w:rPr>
        <w:t xml:space="preserve"> 35 mm uzunluğunda saracak olan kısım 2 mm sac malzemenin bükülerek zemine monte edilmede kullanılacak minimum 4 mm sac tablaya ve birbirlerini bağlayan minimum 4 mm kalınlığında sac kaynak yöntemiyle birleştirilmesinden oluşacaktır. Taşıyıcı tablanın mukavemetini artırmak için minimum 4 mm kalınlığından özel lazer kesim sac</w:t>
      </w:r>
      <w:r w:rsidR="0077028D">
        <w:rPr>
          <w:rFonts w:ascii="Times New Roman" w:eastAsia="Arial Unicode MS" w:hAnsi="Times New Roman" w:cs="Times New Roman"/>
          <w:noProof/>
          <w:color w:val="000000" w:themeColor="text1"/>
          <w:sz w:val="24"/>
          <w:szCs w:val="24"/>
          <w:lang w:eastAsia="tr-TR"/>
        </w:rPr>
        <w:t xml:space="preserve"> malzemeden</w:t>
      </w:r>
      <w:r w:rsidR="00E84579" w:rsidRPr="00F96633">
        <w:rPr>
          <w:rFonts w:ascii="Times New Roman" w:eastAsia="Arial Unicode MS" w:hAnsi="Times New Roman" w:cs="Times New Roman"/>
          <w:noProof/>
          <w:color w:val="000000" w:themeColor="text1"/>
          <w:sz w:val="24"/>
          <w:szCs w:val="24"/>
          <w:lang w:eastAsia="tr-TR"/>
        </w:rPr>
        <w:t xml:space="preserve"> federler bulunacaktır.</w:t>
      </w:r>
    </w:p>
    <w:p w:rsidR="0077028D" w:rsidRPr="00D55763" w:rsidRDefault="0077028D" w:rsidP="0077028D">
      <w:pPr>
        <w:jc w:val="center"/>
        <w:rPr>
          <w:rFonts w:ascii="Times New Roman" w:hAnsi="Times New Roman" w:cs="Times New Roman"/>
          <w:b/>
          <w:sz w:val="24"/>
          <w:szCs w:val="24"/>
        </w:rPr>
      </w:pPr>
      <w:r w:rsidRPr="0077028D">
        <w:rPr>
          <w:rFonts w:ascii="Times New Roman" w:hAnsi="Times New Roman" w:cs="Times New Roman"/>
          <w:b/>
          <w:noProof/>
          <w:sz w:val="24"/>
          <w:szCs w:val="24"/>
          <w:lang w:eastAsia="tr-TR"/>
        </w:rPr>
        <w:lastRenderedPageBreak/>
        <w:drawing>
          <wp:inline distT="0" distB="0" distL="0" distR="0">
            <wp:extent cx="4438650" cy="3457575"/>
            <wp:effectExtent l="0" t="0" r="0" b="9525"/>
            <wp:docPr id="4" name="Resim 4" descr="C:\Users\Pc\Desktop\ğ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ğü.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2141" t="8857" r="15318" b="18069"/>
                    <a:stretch/>
                  </pic:blipFill>
                  <pic:spPr bwMode="auto">
                    <a:xfrm>
                      <a:off x="0" y="0"/>
                      <a:ext cx="4439623" cy="3458333"/>
                    </a:xfrm>
                    <a:prstGeom prst="rect">
                      <a:avLst/>
                    </a:prstGeom>
                    <a:noFill/>
                    <a:ln>
                      <a:noFill/>
                    </a:ln>
                    <a:extLst>
                      <a:ext uri="{53640926-AAD7-44D8-BBD7-CCE9431645EC}">
                        <a14:shadowObscured xmlns:a14="http://schemas.microsoft.com/office/drawing/2010/main"/>
                      </a:ext>
                    </a:extLst>
                  </pic:spPr>
                </pic:pic>
              </a:graphicData>
            </a:graphic>
          </wp:inline>
        </w:drawing>
      </w:r>
    </w:p>
    <w:p w:rsidR="0077028D" w:rsidRPr="00D55763" w:rsidRDefault="0077028D" w:rsidP="0077028D">
      <w:pPr>
        <w:ind w:firstLine="708"/>
        <w:jc w:val="both"/>
        <w:rPr>
          <w:rFonts w:ascii="Times New Roman" w:hAnsi="Times New Roman" w:cs="Times New Roman"/>
          <w:noProof/>
          <w:sz w:val="24"/>
          <w:szCs w:val="24"/>
          <w:lang w:eastAsia="tr-TR"/>
        </w:rPr>
      </w:pPr>
      <w:r w:rsidRPr="00D55763">
        <w:rPr>
          <w:rFonts w:ascii="Times New Roman" w:eastAsia="Arial Unicode MS" w:hAnsi="Times New Roman" w:cs="Times New Roman"/>
          <w:sz w:val="24"/>
          <w:szCs w:val="24"/>
        </w:rPr>
        <w:t>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D55763">
        <w:rPr>
          <w:rFonts w:ascii="Times New Roman" w:hAnsi="Times New Roman" w:cs="Times New Roman"/>
          <w:noProof/>
          <w:sz w:val="24"/>
          <w:szCs w:val="24"/>
          <w:lang w:eastAsia="tr-TR"/>
        </w:rPr>
        <w:t xml:space="preserve"> </w:t>
      </w:r>
    </w:p>
    <w:p w:rsidR="0077028D" w:rsidRPr="00D55763" w:rsidRDefault="0077028D" w:rsidP="0077028D">
      <w:pPr>
        <w:ind w:firstLine="708"/>
        <w:jc w:val="center"/>
        <w:rPr>
          <w:rFonts w:ascii="Times New Roman" w:eastAsia="Arial Unicode MS"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67A73805" wp14:editId="151CF508">
            <wp:extent cx="1572828" cy="1311702"/>
            <wp:effectExtent l="0" t="0" r="889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13" cstate="print">
                      <a:extLst>
                        <a:ext uri="{28A0092B-C50C-407E-A947-70E740481C1C}">
                          <a14:useLocalDpi xmlns:a14="http://schemas.microsoft.com/office/drawing/2010/main" val="0"/>
                        </a:ext>
                      </a:extLst>
                    </a:blip>
                    <a:srcRect l="5953" t="25463" r="51223" b="28317"/>
                    <a:stretch/>
                  </pic:blipFill>
                  <pic:spPr bwMode="auto">
                    <a:xfrm>
                      <a:off x="0" y="0"/>
                      <a:ext cx="1596854" cy="1331739"/>
                    </a:xfrm>
                    <a:prstGeom prst="rect">
                      <a:avLst/>
                    </a:prstGeom>
                    <a:ln>
                      <a:noFill/>
                    </a:ln>
                    <a:extLst>
                      <a:ext uri="{53640926-AAD7-44D8-BBD7-CCE9431645EC}">
                        <a14:shadowObscured xmlns:a14="http://schemas.microsoft.com/office/drawing/2010/main"/>
                      </a:ext>
                    </a:extLst>
                  </pic:spPr>
                </pic:pic>
              </a:graphicData>
            </a:graphic>
          </wp:inline>
        </w:drawing>
      </w:r>
    </w:p>
    <w:p w:rsidR="0077028D" w:rsidRPr="00D55763" w:rsidRDefault="0077028D" w:rsidP="0077028D">
      <w:pPr>
        <w:ind w:firstLine="708"/>
        <w:jc w:val="both"/>
        <w:rPr>
          <w:rFonts w:ascii="Times New Roman" w:eastAsia="Arial Unicode MS" w:hAnsi="Times New Roman" w:cs="Times New Roman"/>
          <w:sz w:val="24"/>
          <w:szCs w:val="24"/>
        </w:rPr>
      </w:pPr>
      <w:r w:rsidRPr="00D55763">
        <w:rPr>
          <w:rFonts w:ascii="Times New Roman" w:eastAsia="Arial Unicode MS" w:hAnsi="Times New Roman" w:cs="Times New Roman"/>
          <w:sz w:val="24"/>
          <w:szCs w:val="24"/>
        </w:rPr>
        <w:t>Askı elemanı olarak kullanılacak zincirin 6 mm’lik kalibre minimum 310 N/mm² çekme gerilimine sahip daldırma galvaniz olması gerekmektedir.</w:t>
      </w:r>
    </w:p>
    <w:p w:rsidR="00BF0944" w:rsidRPr="00F96633" w:rsidRDefault="0077028D" w:rsidP="0077028D">
      <w:pPr>
        <w:jc w:val="both"/>
        <w:rPr>
          <w:rFonts w:ascii="Times New Roman" w:hAnsi="Times New Roman" w:cs="Times New Roman"/>
          <w:b/>
          <w:noProof/>
          <w:color w:val="000000" w:themeColor="text1"/>
          <w:sz w:val="24"/>
          <w:szCs w:val="24"/>
          <w:lang w:eastAsia="tr-TR"/>
        </w:rPr>
      </w:pPr>
      <w:r w:rsidRPr="00D55763">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r>
        <w:rPr>
          <w:rFonts w:ascii="Times New Roman" w:eastAsia="Arial Unicode MS" w:hAnsi="Times New Roman" w:cs="Times New Roman"/>
          <w:sz w:val="24"/>
          <w:szCs w:val="24"/>
        </w:rPr>
        <w:t>.</w:t>
      </w:r>
    </w:p>
    <w:p w:rsidR="00EE7EF3" w:rsidRPr="00F96633" w:rsidRDefault="001F53CA" w:rsidP="00EE7EF3">
      <w:pPr>
        <w:jc w:val="center"/>
        <w:rPr>
          <w:rFonts w:ascii="Times New Roman" w:hAnsi="Times New Roman" w:cs="Times New Roman"/>
          <w:b/>
          <w:color w:val="000000" w:themeColor="text1"/>
          <w:sz w:val="24"/>
          <w:szCs w:val="24"/>
        </w:rPr>
      </w:pPr>
      <w:r w:rsidRPr="00F96633">
        <w:rPr>
          <w:rFonts w:ascii="Times New Roman" w:hAnsi="Times New Roman" w:cs="Times New Roman"/>
          <w:b/>
          <w:noProof/>
          <w:color w:val="000000" w:themeColor="text1"/>
          <w:sz w:val="24"/>
          <w:szCs w:val="24"/>
          <w:lang w:eastAsia="tr-TR"/>
        </w:rPr>
        <w:lastRenderedPageBreak/>
        <w:drawing>
          <wp:inline distT="0" distB="0" distL="0" distR="0">
            <wp:extent cx="2619375" cy="2149929"/>
            <wp:effectExtent l="0" t="0" r="0" b="317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251 mafsal.JPG"/>
                    <pic:cNvPicPr/>
                  </pic:nvPicPr>
                  <pic:blipFill rotWithShape="1">
                    <a:blip r:embed="rId14" cstate="print">
                      <a:extLst>
                        <a:ext uri="{28A0092B-C50C-407E-A947-70E740481C1C}">
                          <a14:useLocalDpi xmlns:a14="http://schemas.microsoft.com/office/drawing/2010/main" val="0"/>
                        </a:ext>
                      </a:extLst>
                    </a:blip>
                    <a:srcRect l="15874" t="15709" r="24206" b="20650"/>
                    <a:stretch/>
                  </pic:blipFill>
                  <pic:spPr bwMode="auto">
                    <a:xfrm>
                      <a:off x="0" y="0"/>
                      <a:ext cx="2622562" cy="2152545"/>
                    </a:xfrm>
                    <a:prstGeom prst="rect">
                      <a:avLst/>
                    </a:prstGeom>
                    <a:ln>
                      <a:noFill/>
                    </a:ln>
                    <a:extLst>
                      <a:ext uri="{53640926-AAD7-44D8-BBD7-CCE9431645EC}">
                        <a14:shadowObscured xmlns:a14="http://schemas.microsoft.com/office/drawing/2010/main"/>
                      </a:ext>
                    </a:extLst>
                  </pic:spPr>
                </pic:pic>
              </a:graphicData>
            </a:graphic>
          </wp:inline>
        </w:drawing>
      </w:r>
    </w:p>
    <w:p w:rsidR="006A6E71" w:rsidRPr="00AC1364" w:rsidRDefault="00EE7EF3" w:rsidP="00AC1364">
      <w:pPr>
        <w:jc w:val="both"/>
        <w:rPr>
          <w:rFonts w:ascii="Times New Roman" w:hAnsi="Times New Roman" w:cs="Times New Roman"/>
          <w:color w:val="000000" w:themeColor="text1"/>
          <w:sz w:val="24"/>
          <w:szCs w:val="24"/>
        </w:rPr>
      </w:pPr>
      <w:r w:rsidRPr="00F96633">
        <w:rPr>
          <w:rFonts w:ascii="Times New Roman" w:hAnsi="Times New Roman" w:cs="Times New Roman"/>
          <w:b/>
          <w:color w:val="000000" w:themeColor="text1"/>
          <w:sz w:val="24"/>
          <w:szCs w:val="24"/>
        </w:rPr>
        <w:tab/>
      </w:r>
      <w:r w:rsidRPr="00F96633">
        <w:rPr>
          <w:rFonts w:ascii="Times New Roman" w:hAnsi="Times New Roman" w:cs="Times New Roman"/>
          <w:color w:val="000000" w:themeColor="text1"/>
          <w:sz w:val="24"/>
          <w:szCs w:val="24"/>
        </w:rPr>
        <w:t xml:space="preserve">Zincirin yatay ana taşıyıcıya bağlantısı için kullanılacak rulmanlı mafsal minimum 3 mm galvanizli sacdan </w:t>
      </w:r>
      <w:r w:rsidR="0077028D">
        <w:rPr>
          <w:rFonts w:ascii="Times New Roman" w:hAnsi="Times New Roman" w:cs="Times New Roman"/>
          <w:color w:val="000000" w:themeColor="text1"/>
          <w:sz w:val="24"/>
          <w:szCs w:val="24"/>
        </w:rPr>
        <w:t xml:space="preserve">taşıyıcıya </w:t>
      </w:r>
      <w:r w:rsidRPr="00F96633">
        <w:rPr>
          <w:rFonts w:ascii="Times New Roman" w:hAnsi="Times New Roman" w:cs="Times New Roman"/>
          <w:color w:val="000000" w:themeColor="text1"/>
          <w:sz w:val="24"/>
          <w:szCs w:val="24"/>
        </w:rPr>
        <w:t>uygun bir şekilde iki noktadan galvanizli vidalarla sabitlenecektir. Mafsalın hareke</w:t>
      </w:r>
      <w:r w:rsidR="0077028D">
        <w:rPr>
          <w:rFonts w:ascii="Times New Roman" w:hAnsi="Times New Roman" w:cs="Times New Roman"/>
          <w:color w:val="000000" w:themeColor="text1"/>
          <w:sz w:val="24"/>
          <w:szCs w:val="24"/>
        </w:rPr>
        <w:t>tli kısmında minimum Ø</w:t>
      </w:r>
      <w:r w:rsidRPr="00F96633">
        <w:rPr>
          <w:rFonts w:ascii="Times New Roman" w:hAnsi="Times New Roman" w:cs="Times New Roman"/>
          <w:color w:val="000000" w:themeColor="text1"/>
          <w:sz w:val="24"/>
          <w:szCs w:val="24"/>
        </w:rPr>
        <w:t>20 mm (iç çapı) olan rulman sistemi kullanacaktır. Rulmanlı olan hareketli kısmın sabit ağza</w:t>
      </w:r>
      <w:r w:rsidR="0077028D">
        <w:rPr>
          <w:rFonts w:ascii="Times New Roman" w:hAnsi="Times New Roman" w:cs="Times New Roman"/>
          <w:color w:val="000000" w:themeColor="text1"/>
          <w:sz w:val="24"/>
          <w:szCs w:val="24"/>
        </w:rPr>
        <w:t xml:space="preserve"> montajı galvanizli minimum Ø20</w:t>
      </w:r>
      <w:r w:rsidRPr="00F96633">
        <w:rPr>
          <w:rFonts w:ascii="Times New Roman" w:hAnsi="Times New Roman" w:cs="Times New Roman"/>
          <w:color w:val="000000" w:themeColor="text1"/>
          <w:sz w:val="24"/>
          <w:szCs w:val="24"/>
        </w:rPr>
        <w:t>mm mil ile monte edilecektir.</w:t>
      </w:r>
    </w:p>
    <w:p w:rsidR="003A272E" w:rsidRDefault="003A272E" w:rsidP="003A272E">
      <w:pPr>
        <w:spacing w:after="0"/>
        <w:ind w:firstLine="708"/>
        <w:jc w:val="center"/>
        <w:rPr>
          <w:rFonts w:ascii="Times New Roman" w:hAnsi="Times New Roman" w:cs="Times New Roman"/>
          <w:b/>
          <w:bCs/>
          <w:sz w:val="24"/>
          <w:szCs w:val="24"/>
        </w:rPr>
      </w:pPr>
    </w:p>
    <w:p w:rsidR="003A272E" w:rsidRDefault="003A272E" w:rsidP="003A272E">
      <w:pPr>
        <w:spacing w:after="0"/>
        <w:ind w:firstLine="708"/>
        <w:jc w:val="center"/>
        <w:rPr>
          <w:rFonts w:ascii="Times New Roman" w:hAnsi="Times New Roman" w:cs="Times New Roman"/>
          <w:b/>
          <w:bCs/>
          <w:sz w:val="24"/>
          <w:szCs w:val="24"/>
        </w:rPr>
      </w:pPr>
      <w:r w:rsidRPr="00B60434">
        <w:rPr>
          <w:rFonts w:ascii="Times New Roman" w:hAnsi="Times New Roman" w:cs="Times New Roman"/>
          <w:b/>
          <w:bCs/>
          <w:sz w:val="24"/>
          <w:szCs w:val="24"/>
        </w:rPr>
        <w:t>TOPRAK ZEMİNE MONTAJ DETAYLARI</w:t>
      </w:r>
    </w:p>
    <w:p w:rsidR="003A272E" w:rsidRPr="00B60434" w:rsidRDefault="003A272E" w:rsidP="003A272E">
      <w:pPr>
        <w:spacing w:after="0"/>
        <w:ind w:firstLine="708"/>
        <w:jc w:val="center"/>
        <w:rPr>
          <w:rFonts w:ascii="Times New Roman" w:hAnsi="Times New Roman" w:cs="Times New Roman"/>
          <w:b/>
          <w:bCs/>
          <w:sz w:val="24"/>
          <w:szCs w:val="24"/>
        </w:rPr>
      </w:pPr>
    </w:p>
    <w:p w:rsidR="003A272E" w:rsidRDefault="003A272E" w:rsidP="003A272E">
      <w:pPr>
        <w:spacing w:after="0"/>
        <w:ind w:firstLine="708"/>
        <w:jc w:val="both"/>
        <w:rPr>
          <w:rFonts w:ascii="Times New Roman" w:hAnsi="Times New Roman" w:cs="Times New Roman"/>
          <w:sz w:val="24"/>
          <w:szCs w:val="24"/>
        </w:rPr>
      </w:pPr>
      <w:r w:rsidRPr="00B60434">
        <w:rPr>
          <w:rFonts w:ascii="Times New Roman" w:hAnsi="Times New Roman" w:cs="Times New Roman"/>
          <w:sz w:val="24"/>
          <w:szCs w:val="24"/>
        </w:rPr>
        <w:t>Ana taşıyıcıların toprağa montajı sırasında mukavemetinin artırılması için tek parça olarak b</w:t>
      </w:r>
      <w:r>
        <w:rPr>
          <w:rFonts w:ascii="Times New Roman" w:hAnsi="Times New Roman" w:cs="Times New Roman"/>
          <w:sz w:val="24"/>
          <w:szCs w:val="24"/>
        </w:rPr>
        <w:t>ulunan dikey taşıyıcılarda bulunan metal koruyuculara</w:t>
      </w:r>
      <w:r w:rsidRPr="00B60434">
        <w:rPr>
          <w:rFonts w:ascii="Times New Roman" w:hAnsi="Times New Roman" w:cs="Times New Roman"/>
          <w:sz w:val="24"/>
          <w:szCs w:val="24"/>
        </w:rPr>
        <w:t xml:space="preserve"> 300 mm uzunluğunda 30 x 30 x 2 mm kare kutu profil gazaltı kaynak yöntemiyle birleştirilecektir.  </w:t>
      </w:r>
      <w:r>
        <w:rPr>
          <w:rFonts w:ascii="Times New Roman" w:hAnsi="Times New Roman" w:cs="Times New Roman"/>
          <w:sz w:val="24"/>
          <w:szCs w:val="24"/>
        </w:rPr>
        <w:t>A</w:t>
      </w:r>
      <w:r w:rsidRPr="00B60434">
        <w:rPr>
          <w:rFonts w:ascii="Times New Roman" w:hAnsi="Times New Roman" w:cs="Times New Roman"/>
          <w:sz w:val="24"/>
          <w:szCs w:val="24"/>
        </w:rPr>
        <w:t>landa planlama yapıldıktan sonra alt taşıyıcı şasesinin konulacağı yer 50 cm x 30 cm ölçülerinde 20 cm derinliğinde kazılacaktır. Kazılan alana şase yerleştirilip teraziye alındıktan sonra kum, çakıl ve çimento karışımlı beton ile betonlanacaktır.</w:t>
      </w:r>
    </w:p>
    <w:p w:rsidR="009D6191" w:rsidRPr="00F96633" w:rsidRDefault="009D6191" w:rsidP="0046601F">
      <w:pPr>
        <w:ind w:firstLine="708"/>
        <w:jc w:val="both"/>
        <w:rPr>
          <w:rFonts w:ascii="Times New Roman" w:hAnsi="Times New Roman" w:cs="Times New Roman"/>
          <w:sz w:val="24"/>
          <w:szCs w:val="24"/>
        </w:rPr>
      </w:pPr>
    </w:p>
    <w:p w:rsidR="0046601F" w:rsidRPr="00F96633" w:rsidRDefault="0046601F" w:rsidP="003A272E">
      <w:pPr>
        <w:ind w:firstLine="708"/>
        <w:jc w:val="center"/>
        <w:rPr>
          <w:rFonts w:ascii="Times New Roman" w:hAnsi="Times New Roman" w:cs="Times New Roman"/>
          <w:b/>
          <w:bCs/>
          <w:sz w:val="24"/>
          <w:szCs w:val="24"/>
        </w:rPr>
      </w:pPr>
      <w:r w:rsidRPr="00F96633">
        <w:rPr>
          <w:rFonts w:ascii="Times New Roman" w:hAnsi="Times New Roman" w:cs="Times New Roman"/>
          <w:b/>
          <w:sz w:val="24"/>
          <w:szCs w:val="24"/>
        </w:rPr>
        <w:t xml:space="preserve">BETON </w:t>
      </w:r>
      <w:r w:rsidRPr="00F96633">
        <w:rPr>
          <w:rFonts w:ascii="Times New Roman" w:hAnsi="Times New Roman" w:cs="Times New Roman"/>
          <w:b/>
          <w:bCs/>
          <w:sz w:val="24"/>
          <w:szCs w:val="24"/>
        </w:rPr>
        <w:t>ZEMİNE MONTAJ DETAYLARI</w:t>
      </w:r>
    </w:p>
    <w:p w:rsidR="003A272E" w:rsidRPr="00F96633" w:rsidRDefault="003A272E" w:rsidP="003A272E">
      <w:pPr>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46601F" w:rsidRPr="00F96633">
        <w:rPr>
          <w:rFonts w:ascii="Times New Roman" w:hAnsi="Times New Roman" w:cs="Times New Roman"/>
          <w:sz w:val="24"/>
          <w:szCs w:val="24"/>
        </w:rPr>
        <w:t xml:space="preserve">lanın betonu terazili bir biçimde atılmış olması gerekmektedir. Alt taşıyıcı gövde ayaklarında betona montaj için min. 900 x 900 x 4 mm ve 600 x 600 x 4 mm ebatlarında flanş kaynak yöntemiyle birleştirilmiş olacaktır. </w:t>
      </w:r>
      <w:r w:rsidRPr="004018E4">
        <w:rPr>
          <w:rFonts w:ascii="Times New Roman" w:hAnsi="Times New Roman" w:cs="Times New Roman"/>
          <w:sz w:val="24"/>
          <w:szCs w:val="24"/>
        </w:rPr>
        <w:t>Ayaklar teraziye alındıktan sonra tabla/flanşta bulunan delikler yardımıyla zemine montajı çelik/kimyasal dübel ve 10 x 100 mm flanşlı trifon vida ile montaj edilecektir</w:t>
      </w:r>
      <w:r w:rsidR="001A4E23">
        <w:rPr>
          <w:rFonts w:ascii="Times New Roman" w:hAnsi="Times New Roman" w:cs="Times New Roman"/>
          <w:sz w:val="24"/>
          <w:szCs w:val="24"/>
        </w:rPr>
        <w:t>.</w:t>
      </w:r>
      <w:bookmarkStart w:id="0" w:name="_GoBack"/>
      <w:bookmarkEnd w:id="0"/>
    </w:p>
    <w:p w:rsidR="0046601F" w:rsidRPr="00F96633" w:rsidRDefault="0046601F" w:rsidP="0046601F">
      <w:pPr>
        <w:ind w:firstLine="708"/>
        <w:jc w:val="both"/>
        <w:rPr>
          <w:rFonts w:ascii="Times New Roman" w:hAnsi="Times New Roman" w:cs="Times New Roman"/>
          <w:b/>
          <w:bCs/>
          <w:sz w:val="24"/>
          <w:szCs w:val="24"/>
        </w:rPr>
      </w:pPr>
      <w:r w:rsidRPr="00F96633">
        <w:rPr>
          <w:rFonts w:ascii="Times New Roman" w:hAnsi="Times New Roman" w:cs="Times New Roman"/>
          <w:sz w:val="24"/>
          <w:szCs w:val="24"/>
        </w:rPr>
        <w:br/>
      </w:r>
    </w:p>
    <w:p w:rsidR="001607D4" w:rsidRPr="00F96633" w:rsidRDefault="001607D4" w:rsidP="003A272E">
      <w:pPr>
        <w:rPr>
          <w:rFonts w:ascii="Times New Roman" w:hAnsi="Times New Roman" w:cs="Times New Roman"/>
          <w:color w:val="000000" w:themeColor="text1"/>
          <w:sz w:val="24"/>
          <w:szCs w:val="24"/>
        </w:rPr>
      </w:pPr>
    </w:p>
    <w:sectPr w:rsidR="001607D4" w:rsidRPr="00F96633"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639A4"/>
    <w:rsid w:val="000643E4"/>
    <w:rsid w:val="00074B42"/>
    <w:rsid w:val="000E50EE"/>
    <w:rsid w:val="001607D4"/>
    <w:rsid w:val="0016540B"/>
    <w:rsid w:val="001A4E23"/>
    <w:rsid w:val="001A723F"/>
    <w:rsid w:val="001D4A93"/>
    <w:rsid w:val="001F53CA"/>
    <w:rsid w:val="00265F2C"/>
    <w:rsid w:val="00273AFC"/>
    <w:rsid w:val="00281562"/>
    <w:rsid w:val="00287F1C"/>
    <w:rsid w:val="00352000"/>
    <w:rsid w:val="003A272E"/>
    <w:rsid w:val="003A5488"/>
    <w:rsid w:val="003D1064"/>
    <w:rsid w:val="004010B2"/>
    <w:rsid w:val="00445B9B"/>
    <w:rsid w:val="0046601F"/>
    <w:rsid w:val="00467AB2"/>
    <w:rsid w:val="004718A0"/>
    <w:rsid w:val="004B0FF6"/>
    <w:rsid w:val="004C2D13"/>
    <w:rsid w:val="00500876"/>
    <w:rsid w:val="00543622"/>
    <w:rsid w:val="00592F55"/>
    <w:rsid w:val="005955D6"/>
    <w:rsid w:val="005E419E"/>
    <w:rsid w:val="00605273"/>
    <w:rsid w:val="006164FD"/>
    <w:rsid w:val="0065207B"/>
    <w:rsid w:val="00687325"/>
    <w:rsid w:val="006A0837"/>
    <w:rsid w:val="006A6E71"/>
    <w:rsid w:val="00706581"/>
    <w:rsid w:val="0071597C"/>
    <w:rsid w:val="0077028D"/>
    <w:rsid w:val="00802BDA"/>
    <w:rsid w:val="00890190"/>
    <w:rsid w:val="008D1AFD"/>
    <w:rsid w:val="008D4FE4"/>
    <w:rsid w:val="008E0504"/>
    <w:rsid w:val="008F5353"/>
    <w:rsid w:val="00905585"/>
    <w:rsid w:val="00945607"/>
    <w:rsid w:val="00984EE0"/>
    <w:rsid w:val="009A19F8"/>
    <w:rsid w:val="009D1FDF"/>
    <w:rsid w:val="009D6191"/>
    <w:rsid w:val="00A3029B"/>
    <w:rsid w:val="00A4505D"/>
    <w:rsid w:val="00A60A21"/>
    <w:rsid w:val="00A65F4C"/>
    <w:rsid w:val="00AC1364"/>
    <w:rsid w:val="00B15F47"/>
    <w:rsid w:val="00B33FD9"/>
    <w:rsid w:val="00B3798D"/>
    <w:rsid w:val="00B669EE"/>
    <w:rsid w:val="00BF0944"/>
    <w:rsid w:val="00C10F08"/>
    <w:rsid w:val="00C2612B"/>
    <w:rsid w:val="00C518A8"/>
    <w:rsid w:val="00C65634"/>
    <w:rsid w:val="00C751D8"/>
    <w:rsid w:val="00CB4F0D"/>
    <w:rsid w:val="00CD06F3"/>
    <w:rsid w:val="00CE2AA3"/>
    <w:rsid w:val="00D24AC7"/>
    <w:rsid w:val="00D40D0B"/>
    <w:rsid w:val="00D728AB"/>
    <w:rsid w:val="00DD452F"/>
    <w:rsid w:val="00DE5966"/>
    <w:rsid w:val="00DF00CE"/>
    <w:rsid w:val="00E002BC"/>
    <w:rsid w:val="00E31EE2"/>
    <w:rsid w:val="00E526C2"/>
    <w:rsid w:val="00E67A0A"/>
    <w:rsid w:val="00E84579"/>
    <w:rsid w:val="00E91281"/>
    <w:rsid w:val="00EE539D"/>
    <w:rsid w:val="00EE7EF3"/>
    <w:rsid w:val="00F0319C"/>
    <w:rsid w:val="00F45542"/>
    <w:rsid w:val="00F942C5"/>
    <w:rsid w:val="00F96633"/>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0FF9"/>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A6E71"/>
    <w:pPr>
      <w:ind w:left="720"/>
      <w:contextualSpacing/>
    </w:pPr>
  </w:style>
  <w:style w:type="character" w:customStyle="1" w:styleId="ListeParagrafChar">
    <w:name w:val="Liste Paragraf Char"/>
    <w:link w:val="ListeParagraf"/>
    <w:uiPriority w:val="34"/>
    <w:locked/>
    <w:rsid w:val="006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7CC4-F362-440B-BF1C-C3972DDE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774</Words>
  <Characters>4417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14</cp:revision>
  <dcterms:created xsi:type="dcterms:W3CDTF">2019-08-27T12:36:00Z</dcterms:created>
  <dcterms:modified xsi:type="dcterms:W3CDTF">2020-01-24T11:32:00Z</dcterms:modified>
</cp:coreProperties>
</file>