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41E" w:rsidRPr="000D1630" w:rsidRDefault="00F5341E" w:rsidP="000D1630">
      <w:pPr>
        <w:spacing w:after="0"/>
        <w:jc w:val="center"/>
        <w:rPr>
          <w:rFonts w:ascii="Times New Roman" w:hAnsi="Times New Roman" w:cs="Times New Roman"/>
          <w:b/>
          <w:sz w:val="32"/>
          <w:szCs w:val="24"/>
        </w:rPr>
      </w:pPr>
      <w:r w:rsidRPr="000D1630">
        <w:rPr>
          <w:rFonts w:ascii="Times New Roman" w:hAnsi="Times New Roman" w:cs="Times New Roman"/>
          <w:b/>
          <w:sz w:val="32"/>
          <w:szCs w:val="24"/>
        </w:rPr>
        <w:t>OYUN GRUBU TEKNİK ŞARTNAMESİ</w:t>
      </w:r>
    </w:p>
    <w:p w:rsidR="00F5341E" w:rsidRPr="000D1630" w:rsidRDefault="00F5341E" w:rsidP="000D1630">
      <w:pPr>
        <w:spacing w:after="0"/>
        <w:jc w:val="center"/>
        <w:rPr>
          <w:rFonts w:ascii="Times New Roman" w:hAnsi="Times New Roman" w:cs="Times New Roman"/>
          <w:b/>
          <w:bCs/>
          <w:sz w:val="24"/>
          <w:szCs w:val="24"/>
          <w:u w:val="single"/>
        </w:rPr>
      </w:pPr>
      <w:r w:rsidRPr="000D1630">
        <w:rPr>
          <w:rFonts w:ascii="Times New Roman" w:hAnsi="Times New Roman" w:cs="Times New Roman"/>
          <w:b/>
          <w:bCs/>
          <w:sz w:val="24"/>
          <w:szCs w:val="24"/>
          <w:u w:val="single"/>
        </w:rPr>
        <w:t>GENEL ÖZELLİKLER</w:t>
      </w:r>
    </w:p>
    <w:p w:rsidR="00F5341E" w:rsidRPr="000D1630" w:rsidRDefault="00F5341E" w:rsidP="000D1630">
      <w:pPr>
        <w:spacing w:after="0"/>
        <w:jc w:val="center"/>
        <w:rPr>
          <w:rFonts w:ascii="Times New Roman" w:hAnsi="Times New Roman" w:cs="Times New Roman"/>
          <w:b/>
          <w:bCs/>
          <w:sz w:val="24"/>
          <w:szCs w:val="24"/>
          <w:u w:val="single"/>
        </w:rPr>
      </w:pP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Tüm aletlerin metal taşıyıcı ana gövdeleri Ø114 x 2,5 mm SDM malzemeden imal edilmiş olacaktır.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Oyun grubu üretimi sırasında kaynaklama işleminde gazaltı kaynağı kullanılacaktır.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bCs/>
          <w:sz w:val="24"/>
          <w:szCs w:val="24"/>
        </w:rPr>
      </w:pPr>
      <w:r w:rsidRPr="000D1630">
        <w:rPr>
          <w:rFonts w:ascii="Times New Roman" w:hAnsi="Times New Roman" w:cs="Times New Roman"/>
          <w:bCs/>
          <w:kern w:val="22"/>
          <w:sz w:val="24"/>
          <w:szCs w:val="24"/>
        </w:rPr>
        <w:t>Tüm metal malzemeler ( galvanizler dahil) Kumlama işlemine</w:t>
      </w:r>
      <w:r w:rsidRPr="000D163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D163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D1630">
        <w:rPr>
          <w:rFonts w:ascii="Times New Roman" w:hAnsi="Times New Roman" w:cs="Times New Roman"/>
          <w:bCs/>
          <w:sz w:val="24"/>
          <w:szCs w:val="24"/>
        </w:rPr>
        <w:t xml:space="preserve">Kumlamanın yapıldığına dair resimler idareye ibraz edilecektir. </w:t>
      </w:r>
      <w:r w:rsidRPr="000D163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D163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5341E" w:rsidRPr="000D1630" w:rsidRDefault="00F5341E" w:rsidP="000D1630">
      <w:pPr>
        <w:pStyle w:val="ListeParagraf"/>
        <w:spacing w:after="0"/>
        <w:ind w:left="360"/>
        <w:rPr>
          <w:rFonts w:ascii="Times New Roman" w:hAnsi="Times New Roman" w:cs="Times New Roman"/>
          <w:b/>
          <w:bCs/>
          <w:sz w:val="24"/>
          <w:szCs w:val="24"/>
        </w:rPr>
      </w:pPr>
      <w:r w:rsidRPr="000D1630">
        <w:rPr>
          <w:rFonts w:ascii="Times New Roman" w:hAnsi="Times New Roman" w:cs="Times New Roman"/>
          <w:noProof/>
          <w:sz w:val="24"/>
          <w:szCs w:val="24"/>
          <w:lang w:eastAsia="tr-TR"/>
        </w:rPr>
        <w:drawing>
          <wp:inline distT="0" distB="0" distL="0" distR="0" wp14:anchorId="3EFB5327" wp14:editId="4AB1CD9E">
            <wp:extent cx="23926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D1630">
        <w:rPr>
          <w:rFonts w:ascii="Times New Roman" w:hAnsi="Times New Roman" w:cs="Times New Roman"/>
          <w:b/>
          <w:bCs/>
          <w:sz w:val="24"/>
          <w:szCs w:val="24"/>
        </w:rPr>
        <w:t xml:space="preserve">   </w:t>
      </w:r>
      <w:r w:rsidRPr="000D1630">
        <w:rPr>
          <w:rFonts w:ascii="Times New Roman" w:hAnsi="Times New Roman" w:cs="Times New Roman"/>
          <w:noProof/>
          <w:sz w:val="24"/>
          <w:szCs w:val="24"/>
          <w:lang w:eastAsia="tr-TR"/>
        </w:rPr>
        <w:drawing>
          <wp:inline distT="0" distB="0" distL="0" distR="0" wp14:anchorId="222A070F" wp14:editId="415D8A10">
            <wp:extent cx="25450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0D1630">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b/>
          <w:bCs/>
          <w:sz w:val="24"/>
          <w:szCs w:val="24"/>
        </w:rPr>
        <w:t xml:space="preserve">Plastisol Kaplama </w:t>
      </w:r>
      <w:r w:rsidRPr="000D1630">
        <w:rPr>
          <w:rFonts w:ascii="Times New Roman" w:hAnsi="Times New Roman" w:cs="Times New Roman"/>
          <w:sz w:val="24"/>
          <w:szCs w:val="24"/>
        </w:rPr>
        <w:t>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mamülün içeriğinde belli bir orandan sonra başta kanser, obezite ve yüksek kolesterol gibi hormon dengesini bozup insülin direnci gibi hastalıklara neden olabilecek ve sağlığı tehdit edicici hiçbir unsur bulunmayacaktır.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Açıkta kalan tüm boru ağızları plastik kapaklar ile kapatılacaktır.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lastRenderedPageBreak/>
        <w:t>Oyun grubunu meydana getiren bütün aksamların her biri nakliye esnasında yıpranmayı engelleyecek şekilde ambalajlanmış olacaktır.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Alçak yoğunluklu lineer polietilen (LLDPE-Lineer LowDensityPolyethylene) kullanılacaktır.</w:t>
      </w:r>
    </w:p>
    <w:p w:rsidR="00F5341E" w:rsidRPr="000D1630" w:rsidRDefault="00F5341E" w:rsidP="000D1630">
      <w:pPr>
        <w:pStyle w:val="ListeParagraf"/>
        <w:numPr>
          <w:ilvl w:val="0"/>
          <w:numId w:val="17"/>
        </w:numPr>
        <w:spacing w:after="0"/>
        <w:contextualSpacing/>
        <w:jc w:val="both"/>
        <w:rPr>
          <w:rFonts w:ascii="Times New Roman" w:eastAsia="Arial Unicode MS" w:hAnsi="Times New Roman" w:cs="Times New Roman"/>
          <w:b/>
          <w:bCs/>
          <w:sz w:val="24"/>
          <w:szCs w:val="24"/>
        </w:rPr>
      </w:pPr>
      <w:r w:rsidRPr="000D163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p>
    <w:p w:rsidR="00F5341E" w:rsidRPr="000D1630" w:rsidRDefault="00F5341E" w:rsidP="000D1630">
      <w:pPr>
        <w:pStyle w:val="ListeParagraf"/>
        <w:numPr>
          <w:ilvl w:val="0"/>
          <w:numId w:val="17"/>
        </w:numPr>
        <w:spacing w:after="0"/>
        <w:contextualSpacing/>
        <w:jc w:val="both"/>
        <w:rPr>
          <w:rFonts w:ascii="Times New Roman" w:eastAsia="Arial Unicode MS" w:hAnsi="Times New Roman" w:cs="Times New Roman"/>
          <w:b/>
          <w:bCs/>
          <w:sz w:val="24"/>
          <w:szCs w:val="24"/>
        </w:rPr>
      </w:pPr>
      <w:r w:rsidRPr="000D1630">
        <w:rPr>
          <w:rFonts w:ascii="Times New Roman" w:eastAsia="Arial Unicode MS" w:hAnsi="Times New Roman" w:cs="Times New Roman"/>
          <w:sz w:val="24"/>
          <w:szCs w:val="24"/>
        </w:rPr>
        <w:t xml:space="preserve">Oyun elemanlarının montajı esnasında elektriklenmeyi önlemek için </w:t>
      </w:r>
      <w:r w:rsidRPr="000D1630">
        <w:rPr>
          <w:rFonts w:ascii="Times New Roman" w:eastAsia="Arial Unicode MS" w:hAnsi="Times New Roman" w:cs="Times New Roman"/>
          <w:bCs/>
          <w:sz w:val="24"/>
          <w:szCs w:val="24"/>
        </w:rPr>
        <w:t xml:space="preserve">katodik toprak kutuplaştırma tekniği </w:t>
      </w:r>
      <w:r w:rsidRPr="000D1630">
        <w:rPr>
          <w:rFonts w:ascii="Times New Roman" w:eastAsia="Arial Unicode MS" w:hAnsi="Times New Roman" w:cs="Times New Roman"/>
          <w:sz w:val="24"/>
          <w:szCs w:val="24"/>
        </w:rPr>
        <w:t>uygulanacaktır.</w:t>
      </w:r>
    </w:p>
    <w:p w:rsidR="00F5341E" w:rsidRPr="000D1630" w:rsidRDefault="00F5341E" w:rsidP="000D1630">
      <w:pPr>
        <w:pStyle w:val="ListeParagraf"/>
        <w:numPr>
          <w:ilvl w:val="0"/>
          <w:numId w:val="17"/>
        </w:numPr>
        <w:spacing w:after="0"/>
        <w:contextualSpacing/>
        <w:jc w:val="both"/>
        <w:rPr>
          <w:rFonts w:ascii="Times New Roman" w:hAnsi="Times New Roman" w:cs="Times New Roman"/>
          <w:kern w:val="22"/>
          <w:sz w:val="24"/>
          <w:szCs w:val="24"/>
        </w:rPr>
      </w:pPr>
      <w:r w:rsidRPr="000D1630">
        <w:rPr>
          <w:rFonts w:ascii="Times New Roman" w:hAnsi="Times New Roman" w:cs="Times New Roman"/>
          <w:sz w:val="24"/>
          <w:szCs w:val="24"/>
        </w:rPr>
        <w:t>İdarenin arızayı bildirmesine müteakip en geç 24 saat içerisinde müdahale edilecektir.</w:t>
      </w:r>
    </w:p>
    <w:p w:rsidR="00F5341E" w:rsidRPr="000D1630" w:rsidRDefault="00F5341E" w:rsidP="000D1630">
      <w:pPr>
        <w:pStyle w:val="ListeParagraf"/>
        <w:numPr>
          <w:ilvl w:val="0"/>
          <w:numId w:val="17"/>
        </w:numPr>
        <w:spacing w:after="0"/>
        <w:contextualSpacing/>
        <w:jc w:val="both"/>
        <w:rPr>
          <w:rFonts w:ascii="Times New Roman" w:hAnsi="Times New Roman" w:cs="Times New Roman"/>
          <w:kern w:val="22"/>
          <w:sz w:val="24"/>
          <w:szCs w:val="24"/>
        </w:rPr>
      </w:pPr>
      <w:r w:rsidRPr="000D1630">
        <w:rPr>
          <w:rFonts w:ascii="Times New Roman" w:hAnsi="Times New Roman" w:cs="Times New Roman"/>
          <w:sz w:val="24"/>
          <w:szCs w:val="24"/>
        </w:rPr>
        <w:t>Teknik şartnamedeki ölçülerde -%5 oranında,  ağırlıklarda ise -%3 oranında tolerans verilmiş, max. ölçüler serbest bırakılmıştır.</w:t>
      </w:r>
    </w:p>
    <w:p w:rsidR="00F5341E" w:rsidRPr="000D1630" w:rsidRDefault="00F5341E" w:rsidP="000D1630">
      <w:pPr>
        <w:pStyle w:val="ListeParagraf"/>
        <w:numPr>
          <w:ilvl w:val="0"/>
          <w:numId w:val="17"/>
        </w:numPr>
        <w:spacing w:after="0"/>
        <w:contextualSpacing/>
        <w:rPr>
          <w:rFonts w:ascii="Times New Roman" w:hAnsi="Times New Roman" w:cs="Times New Roman"/>
          <w:sz w:val="24"/>
          <w:szCs w:val="24"/>
        </w:rPr>
      </w:pPr>
      <w:r w:rsidRPr="000D1630">
        <w:rPr>
          <w:rFonts w:ascii="Times New Roman" w:hAnsi="Times New Roman" w:cs="Times New Roman"/>
          <w:sz w:val="24"/>
          <w:szCs w:val="24"/>
        </w:rPr>
        <w:t>Boru Başlığı 89-114</w:t>
      </w:r>
    </w:p>
    <w:p w:rsidR="00F5341E" w:rsidRPr="000D1630" w:rsidRDefault="00F5341E"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3C8669D2" wp14:editId="0B96673F">
            <wp:extent cx="2846511" cy="2018434"/>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F5341E" w:rsidRPr="000D1630" w:rsidRDefault="00F5341E" w:rsidP="000D1630">
      <w:pPr>
        <w:spacing w:after="0"/>
        <w:jc w:val="both"/>
        <w:rPr>
          <w:rFonts w:ascii="Times New Roman" w:hAnsi="Times New Roman" w:cs="Times New Roman"/>
          <w:sz w:val="24"/>
          <w:szCs w:val="24"/>
        </w:rPr>
      </w:pPr>
      <w:r w:rsidRPr="000D163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F5341E" w:rsidRPr="000D1630" w:rsidRDefault="00F5341E" w:rsidP="000D1630">
      <w:pPr>
        <w:pStyle w:val="ListeParagraf"/>
        <w:spacing w:after="0"/>
        <w:ind w:left="360"/>
        <w:rPr>
          <w:rFonts w:ascii="Times New Roman" w:hAnsi="Times New Roman" w:cs="Times New Roman"/>
          <w:sz w:val="24"/>
          <w:szCs w:val="24"/>
        </w:rPr>
      </w:pPr>
    </w:p>
    <w:p w:rsidR="00F5341E" w:rsidRPr="000D1630" w:rsidRDefault="00F5341E" w:rsidP="000D1630">
      <w:pPr>
        <w:pStyle w:val="ListeParagraf"/>
        <w:numPr>
          <w:ilvl w:val="0"/>
          <w:numId w:val="17"/>
        </w:numPr>
        <w:spacing w:after="0"/>
        <w:contextualSpacing/>
        <w:rPr>
          <w:rFonts w:ascii="Times New Roman" w:hAnsi="Times New Roman" w:cs="Times New Roman"/>
          <w:sz w:val="24"/>
          <w:szCs w:val="24"/>
        </w:rPr>
      </w:pPr>
      <w:r w:rsidRPr="000D1630">
        <w:rPr>
          <w:rFonts w:ascii="Times New Roman" w:hAnsi="Times New Roman" w:cs="Times New Roman"/>
          <w:bCs/>
          <w:sz w:val="24"/>
          <w:szCs w:val="24"/>
        </w:rPr>
        <w:t xml:space="preserve">Plastik Kelepçe </w:t>
      </w:r>
    </w:p>
    <w:p w:rsidR="00F5341E" w:rsidRPr="000D1630" w:rsidRDefault="00F5341E" w:rsidP="000D1630">
      <w:pPr>
        <w:spacing w:after="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24039A14" wp14:editId="393AC1F7">
            <wp:extent cx="2676525" cy="1775356"/>
            <wp:effectExtent l="0" t="0" r="0" b="0"/>
            <wp:docPr id="12" name="Resim 1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0D1630">
        <w:rPr>
          <w:rFonts w:ascii="Times New Roman" w:hAnsi="Times New Roman" w:cs="Times New Roman"/>
          <w:b/>
          <w:sz w:val="24"/>
          <w:szCs w:val="24"/>
        </w:rPr>
        <w:t xml:space="preserve">     </w:t>
      </w:r>
      <w:r w:rsidRPr="000D1630">
        <w:rPr>
          <w:rFonts w:ascii="Times New Roman" w:hAnsi="Times New Roman" w:cs="Times New Roman"/>
          <w:noProof/>
          <w:sz w:val="24"/>
          <w:szCs w:val="24"/>
          <w:lang w:eastAsia="tr-TR"/>
        </w:rPr>
        <w:drawing>
          <wp:inline distT="0" distB="0" distL="0" distR="0" wp14:anchorId="1E2FEC43" wp14:editId="2F877D6A">
            <wp:extent cx="2134235" cy="1766751"/>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F5341E" w:rsidRPr="000D1630" w:rsidRDefault="00F5341E" w:rsidP="000D1630">
      <w:pPr>
        <w:pStyle w:val="ListeParagraf"/>
        <w:spacing w:after="0"/>
        <w:ind w:left="360"/>
        <w:rPr>
          <w:rFonts w:ascii="Times New Roman" w:hAnsi="Times New Roman" w:cs="Times New Roman"/>
          <w:sz w:val="24"/>
          <w:szCs w:val="24"/>
        </w:rPr>
      </w:pPr>
    </w:p>
    <w:p w:rsidR="00F5341E" w:rsidRPr="000D1630" w:rsidRDefault="00F5341E" w:rsidP="000D1630">
      <w:pPr>
        <w:pStyle w:val="ListeParagraf"/>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F5341E" w:rsidRPr="000D1630" w:rsidRDefault="00F5341E" w:rsidP="000D1630">
      <w:pPr>
        <w:spacing w:after="0"/>
        <w:jc w:val="center"/>
        <w:rPr>
          <w:rFonts w:ascii="Times New Roman" w:hAnsi="Times New Roman" w:cs="Times New Roman"/>
          <w:b/>
          <w:sz w:val="24"/>
          <w:szCs w:val="24"/>
        </w:rPr>
      </w:pPr>
    </w:p>
    <w:p w:rsidR="00F5341E" w:rsidRPr="000D1630" w:rsidRDefault="00F5341E" w:rsidP="000D1630">
      <w:pPr>
        <w:spacing w:after="0"/>
        <w:jc w:val="center"/>
        <w:rPr>
          <w:rFonts w:ascii="Times New Roman" w:hAnsi="Times New Roman" w:cs="Times New Roman"/>
          <w:b/>
          <w:sz w:val="24"/>
          <w:szCs w:val="24"/>
        </w:rPr>
      </w:pPr>
    </w:p>
    <w:p w:rsidR="00F5341E" w:rsidRPr="000D1630" w:rsidRDefault="00F5341E" w:rsidP="000D1630">
      <w:pPr>
        <w:spacing w:after="0"/>
        <w:rPr>
          <w:rFonts w:ascii="Times New Roman" w:hAnsi="Times New Roman" w:cs="Times New Roman"/>
          <w:b/>
          <w:sz w:val="24"/>
          <w:szCs w:val="24"/>
        </w:rPr>
      </w:pPr>
    </w:p>
    <w:p w:rsidR="00F5341E" w:rsidRPr="000D1630" w:rsidRDefault="00F5341E"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 xml:space="preserve">ÜRÜNLERDE ARANACAK VE BELEDİYE’YE İBRAZ EDİLECEK </w:t>
      </w:r>
    </w:p>
    <w:p w:rsidR="00F5341E" w:rsidRPr="000D1630" w:rsidRDefault="00F5341E"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KALİTE, STANDART BELGELERİ</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F5341E" w:rsidRPr="000D1630" w:rsidRDefault="00F5341E" w:rsidP="000D1630">
      <w:pPr>
        <w:pStyle w:val="ListeParagraf"/>
        <w:numPr>
          <w:ilvl w:val="0"/>
          <w:numId w:val="16"/>
        </w:numPr>
        <w:spacing w:after="0"/>
        <w:contextualSpacing/>
        <w:jc w:val="both"/>
        <w:rPr>
          <w:rFonts w:ascii="Times New Roman" w:hAnsi="Times New Roman" w:cs="Times New Roman"/>
          <w:b/>
          <w:sz w:val="24"/>
          <w:szCs w:val="24"/>
        </w:rPr>
      </w:pPr>
      <w:r w:rsidRPr="000D163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F5341E" w:rsidRPr="000D1630" w:rsidRDefault="00F5341E" w:rsidP="000D1630">
      <w:pPr>
        <w:pStyle w:val="ListeParagraf"/>
        <w:numPr>
          <w:ilvl w:val="0"/>
          <w:numId w:val="16"/>
        </w:numPr>
        <w:spacing w:after="0"/>
        <w:contextualSpacing/>
        <w:jc w:val="both"/>
        <w:rPr>
          <w:rFonts w:ascii="Times New Roman" w:hAnsi="Times New Roman" w:cs="Times New Roman"/>
          <w:b/>
          <w:sz w:val="24"/>
          <w:szCs w:val="24"/>
        </w:rPr>
      </w:pPr>
      <w:r w:rsidRPr="000D1630">
        <w:rPr>
          <w:rFonts w:ascii="Times New Roman" w:hAnsi="Times New Roman" w:cs="Times New Roman"/>
          <w:sz w:val="24"/>
          <w:szCs w:val="24"/>
        </w:rPr>
        <w:t xml:space="preserve">İmalata Yeterlilik Belgesi Genel Güvenlik Kuralları belgeli olacaktır. </w:t>
      </w:r>
      <w:r w:rsidRPr="000D1630">
        <w:rPr>
          <w:rFonts w:ascii="Times New Roman" w:hAnsi="Times New Roman" w:cs="Times New Roman"/>
          <w:kern w:val="22"/>
          <w:sz w:val="24"/>
          <w:szCs w:val="24"/>
        </w:rPr>
        <w:t>ISO 9001:2015 Kalite sistem ve ISO 14001:2015 Çevre yönetim sistem belgeleri,</w:t>
      </w:r>
    </w:p>
    <w:p w:rsidR="00F5341E" w:rsidRPr="000D1630" w:rsidRDefault="00F5341E" w:rsidP="000D1630">
      <w:pPr>
        <w:pStyle w:val="ListeParagraf"/>
        <w:numPr>
          <w:ilvl w:val="0"/>
          <w:numId w:val="16"/>
        </w:numPr>
        <w:spacing w:after="0"/>
        <w:contextualSpacing/>
        <w:jc w:val="both"/>
        <w:rPr>
          <w:rFonts w:ascii="Times New Roman" w:hAnsi="Times New Roman" w:cs="Times New Roman"/>
          <w:b/>
          <w:sz w:val="24"/>
          <w:szCs w:val="24"/>
        </w:rPr>
      </w:pPr>
      <w:r w:rsidRPr="000D163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D1630">
        <w:rPr>
          <w:rFonts w:ascii="Times New Roman" w:hAnsi="Times New Roman" w:cs="Times New Roman"/>
          <w:b/>
          <w:i/>
          <w:sz w:val="24"/>
          <w:szCs w:val="24"/>
        </w:rPr>
        <w:t xml:space="preserve"> Maddi bedeni ayrımı yapılmaksızın olay başına ve yıllık limiti</w:t>
      </w:r>
      <w:r w:rsidRPr="000D1630">
        <w:rPr>
          <w:rFonts w:ascii="Times New Roman" w:hAnsi="Times New Roman" w:cs="Times New Roman"/>
          <w:sz w:val="24"/>
          <w:szCs w:val="24"/>
        </w:rPr>
        <w:t xml:space="preserve"> 3.000.000 TL’den az olmayacaktır. Muafiyet tutarı 250 TL’den fazla olmayacaktır. Sigorta Kapsamında Geçecek İbareler </w:t>
      </w:r>
      <w:r w:rsidRPr="000D1630">
        <w:rPr>
          <w:rFonts w:ascii="Times New Roman" w:hAnsi="Times New Roman" w:cs="Times New Roman"/>
          <w:b/>
          <w:i/>
          <w:sz w:val="24"/>
          <w:szCs w:val="24"/>
        </w:rPr>
        <w:t>Üçüncü kişilerin ölmesi, yaralanması veya sağlığının bozulması</w:t>
      </w:r>
      <w:r w:rsidRPr="000D1630">
        <w:rPr>
          <w:rFonts w:ascii="Times New Roman" w:hAnsi="Times New Roman" w:cs="Times New Roman"/>
          <w:sz w:val="24"/>
          <w:szCs w:val="24"/>
        </w:rPr>
        <w:t xml:space="preserve"> – </w:t>
      </w:r>
      <w:r w:rsidRPr="000D1630">
        <w:rPr>
          <w:rFonts w:ascii="Times New Roman" w:hAnsi="Times New Roman" w:cs="Times New Roman"/>
          <w:b/>
          <w:i/>
          <w:sz w:val="24"/>
          <w:szCs w:val="24"/>
        </w:rPr>
        <w:t>Üçüncü kişilere ait mallarda maddi zarar meydana gelmesi</w:t>
      </w:r>
      <w:r w:rsidRPr="000D1630">
        <w:rPr>
          <w:rFonts w:ascii="Times New Roman" w:hAnsi="Times New Roman" w:cs="Times New Roman"/>
          <w:sz w:val="24"/>
          <w:szCs w:val="24"/>
        </w:rPr>
        <w:t xml:space="preserve"> – </w:t>
      </w:r>
      <w:r w:rsidRPr="000D1630">
        <w:rPr>
          <w:rFonts w:ascii="Times New Roman" w:hAnsi="Times New Roman" w:cs="Times New Roman"/>
          <w:b/>
          <w:i/>
          <w:sz w:val="24"/>
          <w:szCs w:val="24"/>
        </w:rPr>
        <w:t>Üçüncü kişiler tarafından yapılacak manevi tazminat talepleri</w:t>
      </w:r>
      <w:r w:rsidRPr="000D163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5341E" w:rsidRPr="000D1630" w:rsidRDefault="00F5341E" w:rsidP="000D1630">
      <w:pPr>
        <w:pStyle w:val="ListeParagraf"/>
        <w:numPr>
          <w:ilvl w:val="0"/>
          <w:numId w:val="16"/>
        </w:numPr>
        <w:spacing w:after="0"/>
        <w:contextualSpacing/>
        <w:jc w:val="both"/>
        <w:rPr>
          <w:rFonts w:ascii="Times New Roman" w:hAnsi="Times New Roman" w:cs="Times New Roman"/>
          <w:b/>
          <w:sz w:val="24"/>
          <w:szCs w:val="24"/>
        </w:rPr>
      </w:pPr>
      <w:r w:rsidRPr="000D1630">
        <w:rPr>
          <w:rFonts w:ascii="Times New Roman" w:hAnsi="Times New Roman" w:cs="Times New Roman"/>
          <w:sz w:val="24"/>
          <w:szCs w:val="24"/>
        </w:rPr>
        <w:t>Ürünlerin imalat ve montaj hatalarına karşı 2 yıl garantili olduğuna dair taahhütname</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 xml:space="preserve">Teklif edilecek bedelin minimum </w:t>
      </w:r>
      <w:r w:rsidRPr="000D1630">
        <w:rPr>
          <w:rFonts w:ascii="Times New Roman" w:hAnsi="Times New Roman" w:cs="Times New Roman"/>
          <w:sz w:val="24"/>
          <w:szCs w:val="24"/>
          <w:highlight w:val="yellow"/>
        </w:rPr>
        <w:t>%...’si</w:t>
      </w:r>
      <w:r w:rsidRPr="000D163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Yerli malı belgesi ve İmalat Yeterlilik Belgesi</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Kapasite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 xml:space="preserve">Üretici firmanın </w:t>
      </w:r>
      <w:r w:rsidRPr="000D1630">
        <w:rPr>
          <w:rFonts w:ascii="Times New Roman" w:hAnsi="Times New Roman" w:cs="Times New Roman"/>
          <w:b/>
          <w:sz w:val="24"/>
          <w:szCs w:val="24"/>
        </w:rPr>
        <w:t>“Çocuk Oyun Grupları, Kent Mobilyaları, Açık Alan Spor Malzemeleri ve Donanımları, Kauçuk Zemin Kaplamaları Üretimi”</w:t>
      </w:r>
      <w:r w:rsidRPr="000D1630">
        <w:rPr>
          <w:rFonts w:ascii="Times New Roman" w:hAnsi="Times New Roman" w:cs="Times New Roman"/>
          <w:sz w:val="24"/>
          <w:szCs w:val="24"/>
        </w:rPr>
        <w:t xml:space="preserve"> kapsamında </w:t>
      </w:r>
      <w:r w:rsidRPr="000D1630">
        <w:rPr>
          <w:rFonts w:ascii="Times New Roman" w:hAnsi="Times New Roman" w:cs="Times New Roman"/>
          <w:b/>
          <w:sz w:val="24"/>
          <w:szCs w:val="24"/>
        </w:rPr>
        <w:t>ISO 10002:2018</w:t>
      </w:r>
      <w:r w:rsidRPr="000D1630">
        <w:rPr>
          <w:rFonts w:ascii="Times New Roman" w:hAnsi="Times New Roman" w:cs="Times New Roman"/>
          <w:sz w:val="24"/>
          <w:szCs w:val="24"/>
        </w:rPr>
        <w:t xml:space="preserve"> Müşteri memnuniyeti yönetim standardı şartlarına uyan bir yönetim sistemi kurduğunu ve uygulandığının belgesi olacaktır.</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lastRenderedPageBreak/>
        <w:t>Oyun gruplarında kullanılan plastiklerin TS EN ISO 9227 standardına göre 600 saatlik nötral tuz püskürtme testine TÜRKAK tarafından onaylanmış bir laboratuvar tarafından tabi tutulduğunda çatlama, kırılma ve esneme görülmediğini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r w:rsidRPr="000D1630">
        <w:rPr>
          <w:rFonts w:ascii="Times New Roman" w:eastAsia="Times New Roman" w:hAnsi="Times New Roman" w:cs="Times New Roman"/>
          <w:sz w:val="24"/>
          <w:szCs w:val="24"/>
          <w:lang w:eastAsia="tr-TR"/>
        </w:rPr>
        <w:t xml:space="preserve"> </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eastAsia="Times New Roman" w:hAnsi="Times New Roman" w:cs="Times New Roman"/>
          <w:sz w:val="24"/>
          <w:szCs w:val="24"/>
          <w:lang w:eastAsia="tr-TR"/>
        </w:rPr>
        <w:t>Oyun alanında kullanılacak olan çelik halatların kopma yükünün minimum 70 kN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Oyun alanlarında kullanılan ip malzemelerin TS EN 71-2+A1:2014-04 standardına göre akredite edilmiş bir laboratuvar tarafından alevlenebilirliği incelenerek uygun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Plastik malzemelerin TS EN 868 Mart 2006 standardına göre incelendiğinde Shore D değerinin minimum 55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F5341E" w:rsidRPr="000D1630" w:rsidRDefault="00F5341E" w:rsidP="000D1630">
      <w:pPr>
        <w:pStyle w:val="ListeParagraf"/>
        <w:numPr>
          <w:ilvl w:val="0"/>
          <w:numId w:val="16"/>
        </w:numPr>
        <w:spacing w:before="120" w:after="0"/>
        <w:contextualSpacing/>
        <w:jc w:val="both"/>
        <w:rPr>
          <w:rFonts w:ascii="Times New Roman" w:hAnsi="Times New Roman" w:cs="Times New Roman"/>
          <w:sz w:val="24"/>
          <w:szCs w:val="24"/>
        </w:rPr>
      </w:pPr>
      <w:r w:rsidRPr="000D1630">
        <w:rPr>
          <w:rFonts w:ascii="Times New Roman" w:hAnsi="Times New Roman" w:cs="Times New Roman"/>
          <w:sz w:val="24"/>
          <w:szCs w:val="24"/>
        </w:rPr>
        <w:t>Zırhlı çelik halatların gelişimsel bozukluğa sebep olan di-isononyl ve tüm çocuk ürünlerinde aranan kanserojen diethylhexyl phthalate maddelerinin tespit edilmediğini gösterir akredite edilmiş bir kurumdan alınan test raporu,</w:t>
      </w:r>
    </w:p>
    <w:p w:rsidR="00F5341E" w:rsidRPr="000D1630" w:rsidRDefault="00F5341E" w:rsidP="000D1630">
      <w:pPr>
        <w:pStyle w:val="ListeParagraf"/>
        <w:numPr>
          <w:ilvl w:val="0"/>
          <w:numId w:val="16"/>
        </w:numPr>
        <w:spacing w:before="120" w:after="0"/>
        <w:contextualSpacing/>
        <w:jc w:val="both"/>
        <w:rPr>
          <w:rFonts w:ascii="Times New Roman" w:hAnsi="Times New Roman" w:cs="Times New Roman"/>
          <w:sz w:val="24"/>
          <w:szCs w:val="24"/>
        </w:rPr>
      </w:pPr>
      <w:r w:rsidRPr="000D1630">
        <w:rPr>
          <w:rFonts w:ascii="Times New Roman" w:eastAsia="Times New Roman" w:hAnsi="Times New Roman" w:cs="Times New Roman"/>
          <w:sz w:val="24"/>
          <w:szCs w:val="24"/>
          <w:lang w:eastAsia="tr-TR"/>
        </w:rPr>
        <w:t>10 ay dış açık hava ortamında bekletilmiş çelik halatın çekme deney sonuçlarının 67 kN dayanım kuvvetine sahip olduğu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0D1630">
        <w:rPr>
          <w:rFonts w:ascii="Times New Roman" w:hAnsi="Times New Roman" w:cs="Times New Roman"/>
          <w:sz w:val="24"/>
          <w:szCs w:val="24"/>
        </w:rPr>
        <w:t>,</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Galvaniz kaplanmış çelik parçaların (zincir, cıvata, somun) TS EN ISO 9227 standardına göre 100 saatlik nötral tuz püskürtme testine TÜRKAK tarafından onaylanmış bir laboratuvar tarafından tabi tutulduğunda kırmızı pas görülmediğini gösteren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F5341E" w:rsidRPr="000D1630" w:rsidRDefault="00F5341E" w:rsidP="000D1630">
      <w:pPr>
        <w:pStyle w:val="ListeParagraf"/>
        <w:numPr>
          <w:ilvl w:val="0"/>
          <w:numId w:val="16"/>
        </w:numPr>
        <w:spacing w:before="120" w:after="0"/>
        <w:contextualSpacing/>
        <w:jc w:val="both"/>
        <w:rPr>
          <w:rFonts w:ascii="Times New Roman" w:hAnsi="Times New Roman" w:cs="Times New Roman"/>
          <w:sz w:val="24"/>
          <w:szCs w:val="24"/>
        </w:rPr>
      </w:pPr>
      <w:r w:rsidRPr="000D1630">
        <w:rPr>
          <w:rFonts w:ascii="Times New Roman" w:hAnsi="Times New Roman" w:cs="Times New Roman"/>
          <w:sz w:val="24"/>
          <w:szCs w:val="24"/>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F5341E" w:rsidRPr="000D1630" w:rsidRDefault="00F5341E" w:rsidP="000D1630">
      <w:pPr>
        <w:pStyle w:val="ListeParagraf"/>
        <w:numPr>
          <w:ilvl w:val="0"/>
          <w:numId w:val="16"/>
        </w:numPr>
        <w:spacing w:after="0"/>
        <w:contextualSpacing/>
        <w:jc w:val="both"/>
        <w:rPr>
          <w:rFonts w:ascii="Times New Roman" w:hAnsi="Times New Roman" w:cs="Times New Roman"/>
          <w:sz w:val="24"/>
          <w:szCs w:val="24"/>
        </w:rPr>
      </w:pPr>
      <w:r w:rsidRPr="000D1630">
        <w:rPr>
          <w:rFonts w:ascii="Times New Roman" w:hAnsi="Times New Roman" w:cs="Times New Roman"/>
          <w:b/>
          <w:bCs/>
          <w:sz w:val="24"/>
          <w:szCs w:val="24"/>
        </w:rPr>
        <w:t>Ekonomik yeterlilik belgeleri,</w:t>
      </w:r>
    </w:p>
    <w:p w:rsidR="00F5341E" w:rsidRPr="000D1630" w:rsidRDefault="00F5341E" w:rsidP="000D1630">
      <w:pPr>
        <w:pStyle w:val="ListeParagraf"/>
        <w:numPr>
          <w:ilvl w:val="0"/>
          <w:numId w:val="16"/>
        </w:numPr>
        <w:spacing w:after="0"/>
        <w:contextualSpacing/>
        <w:jc w:val="both"/>
        <w:rPr>
          <w:rFonts w:ascii="Times New Roman" w:hAnsi="Times New Roman" w:cs="Times New Roman"/>
          <w:b/>
          <w:bCs/>
          <w:sz w:val="24"/>
          <w:szCs w:val="24"/>
        </w:rPr>
      </w:pPr>
      <w:r w:rsidRPr="000D1630">
        <w:rPr>
          <w:rFonts w:ascii="Times New Roman" w:hAnsi="Times New Roman" w:cs="Times New Roman"/>
          <w:b/>
          <w:bCs/>
          <w:sz w:val="24"/>
          <w:szCs w:val="24"/>
        </w:rPr>
        <w:t>İsteklinin ihalenin yapıldığı yıldan önceki yıla ait yılsonu bilançosu veya eşdeğer belgeleri:</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 xml:space="preserve">Sunulan bilanço veya eşdeğer belgelerde;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c) Kısa vadeli banka borçlarının öz kaynaklara oranının 0,50'den küçük olması,</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F5341E" w:rsidRPr="000D1630" w:rsidRDefault="00F5341E" w:rsidP="000D1630">
      <w:pPr>
        <w:pStyle w:val="ListeParagraf"/>
        <w:spacing w:after="0"/>
        <w:ind w:left="375"/>
        <w:jc w:val="both"/>
        <w:rPr>
          <w:rFonts w:ascii="Times New Roman" w:hAnsi="Times New Roman" w:cs="Times New Roman"/>
          <w:sz w:val="24"/>
          <w:szCs w:val="24"/>
        </w:rPr>
      </w:pPr>
      <w:r w:rsidRPr="000D1630">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p>
    <w:p w:rsidR="00A214AA" w:rsidRPr="000D1630" w:rsidRDefault="00A214AA" w:rsidP="000D1630">
      <w:pPr>
        <w:spacing w:after="0"/>
        <w:rPr>
          <w:rFonts w:ascii="Times New Roman" w:hAnsi="Times New Roman" w:cs="Times New Roman"/>
          <w:sz w:val="24"/>
          <w:szCs w:val="24"/>
        </w:rPr>
      </w:pPr>
    </w:p>
    <w:p w:rsidR="00A214AA" w:rsidRPr="000D1630" w:rsidRDefault="00A214AA" w:rsidP="000D1630">
      <w:pPr>
        <w:spacing w:after="0"/>
        <w:rPr>
          <w:rFonts w:ascii="Times New Roman" w:hAnsi="Times New Roman" w:cs="Times New Roman"/>
          <w:noProof/>
          <w:sz w:val="24"/>
          <w:szCs w:val="24"/>
          <w:lang w:eastAsia="tr-TR"/>
        </w:rPr>
      </w:pPr>
    </w:p>
    <w:p w:rsidR="00A214AA" w:rsidRPr="000D1630" w:rsidRDefault="00A214AA" w:rsidP="000D1630">
      <w:pPr>
        <w:spacing w:after="0"/>
        <w:jc w:val="center"/>
        <w:rPr>
          <w:rFonts w:ascii="Times New Roman" w:hAnsi="Times New Roman" w:cs="Times New Roman"/>
          <w:noProof/>
          <w:sz w:val="24"/>
          <w:szCs w:val="24"/>
          <w:lang w:eastAsia="tr-TR"/>
        </w:rPr>
      </w:pPr>
      <w:r w:rsidRPr="000D1630">
        <w:rPr>
          <w:rFonts w:ascii="Times New Roman" w:hAnsi="Times New Roman" w:cs="Times New Roman"/>
          <w:noProof/>
          <w:sz w:val="24"/>
          <w:szCs w:val="24"/>
          <w:lang w:eastAsia="tr-TR"/>
        </w:rPr>
        <w:drawing>
          <wp:inline distT="0" distB="0" distL="0" distR="0">
            <wp:extent cx="4989830" cy="2929809"/>
            <wp:effectExtent l="0" t="0" r="127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205 (1).png"/>
                    <pic:cNvPicPr/>
                  </pic:nvPicPr>
                  <pic:blipFill rotWithShape="1">
                    <a:blip r:embed="rId12">
                      <a:extLst>
                        <a:ext uri="{28A0092B-C50C-407E-A947-70E740481C1C}">
                          <a14:useLocalDpi xmlns:a14="http://schemas.microsoft.com/office/drawing/2010/main" val="0"/>
                        </a:ext>
                      </a:extLst>
                    </a:blip>
                    <a:srcRect l="24764" t="36379" r="24939" b="11105"/>
                    <a:stretch/>
                  </pic:blipFill>
                  <pic:spPr bwMode="auto">
                    <a:xfrm>
                      <a:off x="0" y="0"/>
                      <a:ext cx="4991879" cy="2931012"/>
                    </a:xfrm>
                    <a:prstGeom prst="rect">
                      <a:avLst/>
                    </a:prstGeom>
                    <a:ln>
                      <a:noFill/>
                    </a:ln>
                    <a:extLst>
                      <a:ext uri="{53640926-AAD7-44D8-BBD7-CCE9431645EC}">
                        <a14:shadowObscured xmlns:a14="http://schemas.microsoft.com/office/drawing/2010/main"/>
                      </a:ext>
                    </a:extLst>
                  </pic:spPr>
                </pic:pic>
              </a:graphicData>
            </a:graphic>
          </wp:inline>
        </w:drawing>
      </w:r>
    </w:p>
    <w:p w:rsidR="004121E3" w:rsidRPr="000D1630" w:rsidRDefault="004121E3" w:rsidP="000D1630">
      <w:pPr>
        <w:spacing w:after="0"/>
        <w:jc w:val="center"/>
        <w:rPr>
          <w:rFonts w:ascii="Times New Roman" w:hAnsi="Times New Roman" w:cs="Times New Roman"/>
          <w:noProof/>
          <w:sz w:val="24"/>
          <w:szCs w:val="24"/>
          <w:lang w:eastAsia="tr-TR"/>
        </w:rPr>
      </w:pPr>
    </w:p>
    <w:p w:rsidR="004121E3" w:rsidRPr="000D1630" w:rsidRDefault="004121E3" w:rsidP="000D1630">
      <w:pPr>
        <w:spacing w:after="0"/>
        <w:jc w:val="center"/>
        <w:rPr>
          <w:rFonts w:ascii="Times New Roman" w:hAnsi="Times New Roman" w:cs="Times New Roman"/>
          <w:noProof/>
          <w:sz w:val="24"/>
          <w:szCs w:val="24"/>
          <w:lang w:eastAsia="tr-TR"/>
        </w:rPr>
      </w:pPr>
      <w:r w:rsidRPr="000D1630">
        <w:rPr>
          <w:rFonts w:ascii="Times New Roman" w:hAnsi="Times New Roman" w:cs="Times New Roman"/>
          <w:noProof/>
          <w:sz w:val="24"/>
          <w:szCs w:val="24"/>
          <w:lang w:eastAsia="tr-TR"/>
        </w:rPr>
        <w:drawing>
          <wp:inline distT="0" distB="0" distL="0" distR="0">
            <wp:extent cx="4810125" cy="324364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L 204.PNG"/>
                    <pic:cNvPicPr/>
                  </pic:nvPicPr>
                  <pic:blipFill rotWithShape="1">
                    <a:blip r:embed="rId13">
                      <a:extLst>
                        <a:ext uri="{28A0092B-C50C-407E-A947-70E740481C1C}">
                          <a14:useLocalDpi xmlns:a14="http://schemas.microsoft.com/office/drawing/2010/main" val="0"/>
                        </a:ext>
                      </a:extLst>
                    </a:blip>
                    <a:srcRect l="5845" t="7564" r="7250" b="16600"/>
                    <a:stretch/>
                  </pic:blipFill>
                  <pic:spPr bwMode="auto">
                    <a:xfrm>
                      <a:off x="0" y="0"/>
                      <a:ext cx="4811132" cy="3244321"/>
                    </a:xfrm>
                    <a:prstGeom prst="rect">
                      <a:avLst/>
                    </a:prstGeom>
                    <a:ln>
                      <a:noFill/>
                    </a:ln>
                    <a:extLst>
                      <a:ext uri="{53640926-AAD7-44D8-BBD7-CCE9431645EC}">
                        <a14:shadowObscured xmlns:a14="http://schemas.microsoft.com/office/drawing/2010/main"/>
                      </a:ext>
                    </a:extLst>
                  </pic:spPr>
                </pic:pic>
              </a:graphicData>
            </a:graphic>
          </wp:inline>
        </w:drawing>
      </w:r>
    </w:p>
    <w:p w:rsidR="0053300E" w:rsidRPr="000D1630" w:rsidRDefault="00B93051" w:rsidP="000D1630">
      <w:pPr>
        <w:spacing w:after="0"/>
        <w:jc w:val="center"/>
        <w:rPr>
          <w:rFonts w:ascii="Times New Roman" w:hAnsi="Times New Roman" w:cs="Times New Roman"/>
          <w:sz w:val="24"/>
          <w:szCs w:val="24"/>
        </w:rPr>
      </w:pPr>
      <w:r w:rsidRPr="000D1630">
        <w:rPr>
          <w:rFonts w:ascii="Times New Roman" w:hAnsi="Times New Roman" w:cs="Times New Roman"/>
          <w:b/>
          <w:sz w:val="24"/>
          <w:szCs w:val="24"/>
        </w:rPr>
        <w:lastRenderedPageBreak/>
        <w:t>AKTİVİTELER</w:t>
      </w:r>
    </w:p>
    <w:tbl>
      <w:tblPr>
        <w:tblpPr w:leftFromText="141" w:rightFromText="141" w:vertAnchor="page"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4840"/>
        <w:gridCol w:w="1485"/>
        <w:gridCol w:w="2181"/>
      </w:tblGrid>
      <w:tr w:rsidR="000D1630" w:rsidRPr="000D1630" w:rsidTr="004121E3">
        <w:tc>
          <w:tcPr>
            <w:tcW w:w="733" w:type="pct"/>
            <w:tcBorders>
              <w:top w:val="single" w:sz="4" w:space="0" w:color="auto"/>
              <w:left w:val="single" w:sz="4" w:space="0" w:color="auto"/>
              <w:bottom w:val="single" w:sz="4" w:space="0" w:color="auto"/>
              <w:right w:val="single" w:sz="4" w:space="0" w:color="auto"/>
            </w:tcBorders>
            <w:vAlign w:val="center"/>
            <w:hideMark/>
          </w:tcPr>
          <w:p w:rsidR="004121E3" w:rsidRPr="000D1630" w:rsidRDefault="004121E3"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SIRA NO</w:t>
            </w:r>
          </w:p>
        </w:tc>
        <w:tc>
          <w:tcPr>
            <w:tcW w:w="2428" w:type="pct"/>
            <w:tcBorders>
              <w:top w:val="single" w:sz="4" w:space="0" w:color="auto"/>
              <w:left w:val="single" w:sz="4" w:space="0" w:color="auto"/>
              <w:bottom w:val="single" w:sz="4" w:space="0" w:color="auto"/>
              <w:right w:val="single" w:sz="4" w:space="0" w:color="auto"/>
            </w:tcBorders>
            <w:vAlign w:val="center"/>
            <w:hideMark/>
          </w:tcPr>
          <w:p w:rsidR="004121E3" w:rsidRPr="000D1630" w:rsidRDefault="004121E3" w:rsidP="000D1630">
            <w:pPr>
              <w:spacing w:after="0"/>
              <w:ind w:left="720"/>
              <w:jc w:val="center"/>
              <w:rPr>
                <w:rFonts w:ascii="Times New Roman" w:hAnsi="Times New Roman" w:cs="Times New Roman"/>
                <w:b/>
                <w:sz w:val="24"/>
                <w:szCs w:val="24"/>
              </w:rPr>
            </w:pPr>
            <w:r w:rsidRPr="000D1630">
              <w:rPr>
                <w:rFonts w:ascii="Times New Roman" w:hAnsi="Times New Roman" w:cs="Times New Roman"/>
                <w:b/>
                <w:sz w:val="24"/>
                <w:szCs w:val="24"/>
              </w:rPr>
              <w:t>ÜRÜN CİNSİ</w:t>
            </w:r>
          </w:p>
        </w:tc>
        <w:tc>
          <w:tcPr>
            <w:tcW w:w="745" w:type="pct"/>
            <w:tcBorders>
              <w:top w:val="single" w:sz="4" w:space="0" w:color="auto"/>
              <w:left w:val="single" w:sz="4" w:space="0" w:color="auto"/>
              <w:bottom w:val="single" w:sz="4" w:space="0" w:color="auto"/>
              <w:right w:val="single" w:sz="4" w:space="0" w:color="auto"/>
            </w:tcBorders>
            <w:vAlign w:val="center"/>
            <w:hideMark/>
          </w:tcPr>
          <w:p w:rsidR="004121E3" w:rsidRPr="000D1630" w:rsidRDefault="004121E3"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MİKTAR</w:t>
            </w:r>
          </w:p>
        </w:tc>
        <w:tc>
          <w:tcPr>
            <w:tcW w:w="1094" w:type="pct"/>
            <w:tcBorders>
              <w:top w:val="single" w:sz="4" w:space="0" w:color="auto"/>
              <w:left w:val="single" w:sz="4" w:space="0" w:color="auto"/>
              <w:bottom w:val="single" w:sz="4" w:space="0" w:color="auto"/>
              <w:right w:val="single" w:sz="4" w:space="0" w:color="auto"/>
            </w:tcBorders>
            <w:vAlign w:val="center"/>
            <w:hideMark/>
          </w:tcPr>
          <w:p w:rsidR="004121E3" w:rsidRPr="000D1630" w:rsidRDefault="004121E3"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BİRİM</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2428"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rPr>
                <w:rFonts w:ascii="Times New Roman" w:hAnsi="Times New Roman" w:cs="Times New Roman"/>
                <w:sz w:val="24"/>
                <w:szCs w:val="24"/>
              </w:rPr>
            </w:pPr>
            <w:r w:rsidRPr="000D1630">
              <w:rPr>
                <w:rFonts w:ascii="Times New Roman" w:hAnsi="Times New Roman" w:cs="Times New Roman"/>
                <w:sz w:val="24"/>
                <w:szCs w:val="24"/>
              </w:rPr>
              <w:t>H</w:t>
            </w:r>
            <w:r w:rsidR="007126D4" w:rsidRPr="000D1630">
              <w:rPr>
                <w:rFonts w:ascii="Times New Roman" w:hAnsi="Times New Roman" w:cs="Times New Roman"/>
                <w:sz w:val="24"/>
                <w:szCs w:val="24"/>
              </w:rPr>
              <w:t xml:space="preserve">:100 Cm </w:t>
            </w:r>
            <w:r w:rsidRPr="000D1630">
              <w:rPr>
                <w:rFonts w:ascii="Times New Roman" w:hAnsi="Times New Roman" w:cs="Times New Roman"/>
                <w:sz w:val="24"/>
                <w:szCs w:val="24"/>
              </w:rPr>
              <w:t>Yarım Altıgen Kule</w:t>
            </w:r>
          </w:p>
        </w:tc>
        <w:tc>
          <w:tcPr>
            <w:tcW w:w="745"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2428"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rPr>
                <w:rFonts w:ascii="Times New Roman" w:hAnsi="Times New Roman" w:cs="Times New Roman"/>
                <w:sz w:val="24"/>
                <w:szCs w:val="24"/>
              </w:rPr>
            </w:pPr>
            <w:r w:rsidRPr="000D1630">
              <w:rPr>
                <w:rFonts w:ascii="Times New Roman" w:hAnsi="Times New Roman" w:cs="Times New Roman"/>
                <w:sz w:val="24"/>
                <w:szCs w:val="24"/>
              </w:rPr>
              <w:t>H</w:t>
            </w:r>
            <w:r w:rsidR="007126D4" w:rsidRPr="000D1630">
              <w:rPr>
                <w:rFonts w:ascii="Times New Roman" w:hAnsi="Times New Roman" w:cs="Times New Roman"/>
                <w:sz w:val="24"/>
                <w:szCs w:val="24"/>
              </w:rPr>
              <w:t xml:space="preserve">:150 Cm </w:t>
            </w:r>
            <w:r w:rsidRPr="000D1630">
              <w:rPr>
                <w:rFonts w:ascii="Times New Roman" w:hAnsi="Times New Roman" w:cs="Times New Roman"/>
                <w:sz w:val="24"/>
                <w:szCs w:val="24"/>
              </w:rPr>
              <w:t>Üçgen Kule</w:t>
            </w:r>
          </w:p>
        </w:tc>
        <w:tc>
          <w:tcPr>
            <w:tcW w:w="745"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4</w:t>
            </w:r>
          </w:p>
        </w:tc>
        <w:tc>
          <w:tcPr>
            <w:tcW w:w="1094"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3</w:t>
            </w:r>
          </w:p>
        </w:tc>
        <w:tc>
          <w:tcPr>
            <w:tcW w:w="2428"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rPr>
                <w:rFonts w:ascii="Times New Roman" w:hAnsi="Times New Roman" w:cs="Times New Roman"/>
                <w:sz w:val="24"/>
                <w:szCs w:val="24"/>
              </w:rPr>
            </w:pPr>
            <w:r w:rsidRPr="000D1630">
              <w:rPr>
                <w:rFonts w:ascii="Times New Roman" w:hAnsi="Times New Roman" w:cs="Times New Roman"/>
                <w:sz w:val="24"/>
                <w:szCs w:val="24"/>
              </w:rPr>
              <w:t>H</w:t>
            </w:r>
            <w:r w:rsidR="007126D4" w:rsidRPr="000D1630">
              <w:rPr>
                <w:rFonts w:ascii="Times New Roman" w:hAnsi="Times New Roman" w:cs="Times New Roman"/>
                <w:sz w:val="24"/>
                <w:szCs w:val="24"/>
              </w:rPr>
              <w:t xml:space="preserve">:200 Cm </w:t>
            </w:r>
            <w:r w:rsidRPr="000D1630">
              <w:rPr>
                <w:rFonts w:ascii="Times New Roman" w:hAnsi="Times New Roman" w:cs="Times New Roman"/>
                <w:sz w:val="24"/>
                <w:szCs w:val="24"/>
              </w:rPr>
              <w:t>Üçgen Kule</w:t>
            </w:r>
          </w:p>
        </w:tc>
        <w:tc>
          <w:tcPr>
            <w:tcW w:w="745"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4</w:t>
            </w:r>
          </w:p>
        </w:tc>
        <w:tc>
          <w:tcPr>
            <w:tcW w:w="2428"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rPr>
                <w:rFonts w:ascii="Times New Roman" w:hAnsi="Times New Roman" w:cs="Times New Roman"/>
                <w:sz w:val="24"/>
                <w:szCs w:val="24"/>
              </w:rPr>
            </w:pPr>
            <w:r w:rsidRPr="000D1630">
              <w:rPr>
                <w:rFonts w:ascii="Times New Roman" w:hAnsi="Times New Roman" w:cs="Times New Roman"/>
                <w:sz w:val="24"/>
                <w:szCs w:val="24"/>
              </w:rPr>
              <w:t>H</w:t>
            </w:r>
            <w:r w:rsidR="007126D4" w:rsidRPr="000D1630">
              <w:rPr>
                <w:rFonts w:ascii="Times New Roman" w:hAnsi="Times New Roman" w:cs="Times New Roman"/>
                <w:sz w:val="24"/>
                <w:szCs w:val="24"/>
              </w:rPr>
              <w:t xml:space="preserve">:200 Cm </w:t>
            </w:r>
            <w:r w:rsidRPr="000D1630">
              <w:rPr>
                <w:rFonts w:ascii="Times New Roman" w:hAnsi="Times New Roman" w:cs="Times New Roman"/>
                <w:sz w:val="24"/>
                <w:szCs w:val="24"/>
              </w:rPr>
              <w:t>Kule</w:t>
            </w:r>
          </w:p>
        </w:tc>
        <w:tc>
          <w:tcPr>
            <w:tcW w:w="745"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tcPr>
          <w:p w:rsidR="004121E3" w:rsidRPr="000D1630" w:rsidRDefault="004121E3"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5</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eastAsia="Dutch801 Rm BT" w:hAnsi="Times New Roman" w:cs="Times New Roman"/>
                <w:bCs/>
                <w:sz w:val="24"/>
                <w:szCs w:val="24"/>
              </w:rPr>
            </w:pPr>
            <w:r w:rsidRPr="000D1630">
              <w:rPr>
                <w:rFonts w:ascii="Times New Roman" w:eastAsia="Dutch801 Rm BT" w:hAnsi="Times New Roman" w:cs="Times New Roman"/>
                <w:bCs/>
                <w:sz w:val="24"/>
                <w:szCs w:val="24"/>
              </w:rPr>
              <w:t>H:100 Cm Tüp Kaydırak</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6</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rPr>
                <w:rFonts w:ascii="Times New Roman" w:hAnsi="Times New Roman" w:cs="Times New Roman"/>
                <w:sz w:val="24"/>
                <w:szCs w:val="24"/>
              </w:rPr>
            </w:pPr>
            <w:r w:rsidRPr="000D1630">
              <w:rPr>
                <w:rFonts w:ascii="Times New Roman" w:eastAsia="Dutch801 Rm BT" w:hAnsi="Times New Roman" w:cs="Times New Roman"/>
                <w:bCs/>
                <w:sz w:val="24"/>
                <w:szCs w:val="24"/>
              </w:rPr>
              <w:t>H:150 Cm Dalgalı Kaydırak</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7</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eastAsia="Dutch801 Rm BT" w:hAnsi="Times New Roman" w:cs="Times New Roman"/>
                <w:bCs/>
                <w:sz w:val="24"/>
                <w:szCs w:val="24"/>
              </w:rPr>
            </w:pPr>
            <w:r w:rsidRPr="000D1630">
              <w:rPr>
                <w:rFonts w:ascii="Times New Roman" w:eastAsia="Dutch801 Rm BT" w:hAnsi="Times New Roman" w:cs="Times New Roman"/>
                <w:bCs/>
                <w:sz w:val="24"/>
                <w:szCs w:val="24"/>
              </w:rPr>
              <w:t>H:150 Cm S Kaydırak</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8</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eastAsia="Dutch801 Rm BT" w:hAnsi="Times New Roman" w:cs="Times New Roman"/>
                <w:bCs/>
                <w:sz w:val="24"/>
                <w:szCs w:val="24"/>
              </w:rPr>
            </w:pPr>
            <w:r w:rsidRPr="000D1630">
              <w:rPr>
                <w:rFonts w:ascii="Times New Roman" w:eastAsia="Dutch801 Rm BT" w:hAnsi="Times New Roman" w:cs="Times New Roman"/>
                <w:bCs/>
                <w:sz w:val="24"/>
                <w:szCs w:val="24"/>
              </w:rPr>
              <w:t>H:200 Cm Spiral Kaydırak</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9</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Düz Kaydırak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10</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Tüp Pano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11</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Spiral Kaydırak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12</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Büyük Pencere Pano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4</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13</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Küçük Pencere Pano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14</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rPr>
                <w:rFonts w:ascii="Times New Roman" w:hAnsi="Times New Roman" w:cs="Times New Roman"/>
                <w:sz w:val="24"/>
                <w:szCs w:val="24"/>
              </w:rPr>
            </w:pPr>
            <w:r w:rsidRPr="000D1630">
              <w:rPr>
                <w:rFonts w:ascii="Times New Roman" w:hAnsi="Times New Roman" w:cs="Times New Roman"/>
                <w:sz w:val="24"/>
                <w:szCs w:val="24"/>
              </w:rPr>
              <w:t>Metal Pano Korkuluğu</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15</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Kral Çatı</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16</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rPr>
                <w:rFonts w:ascii="Times New Roman" w:hAnsi="Times New Roman" w:cs="Times New Roman"/>
                <w:sz w:val="24"/>
                <w:szCs w:val="24"/>
              </w:rPr>
            </w:pPr>
            <w:r w:rsidRPr="000D1630">
              <w:rPr>
                <w:rFonts w:ascii="Times New Roman" w:hAnsi="Times New Roman" w:cs="Times New Roman"/>
                <w:sz w:val="24"/>
                <w:szCs w:val="24"/>
              </w:rPr>
              <w:t>H:50 Cm İç Merdiven</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4</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17</w:t>
            </w:r>
          </w:p>
        </w:tc>
        <w:tc>
          <w:tcPr>
            <w:tcW w:w="2428"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H:100 Cm Merdiven (Zeminden Kuleye)</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18</w:t>
            </w:r>
          </w:p>
        </w:tc>
        <w:tc>
          <w:tcPr>
            <w:tcW w:w="2428"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H: 100 Cm Kaya Ve Halat Tırmanma</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r w:rsidR="000D1630" w:rsidRPr="000D1630" w:rsidTr="004121E3">
        <w:trPr>
          <w:trHeight w:hRule="exact" w:val="340"/>
        </w:trPr>
        <w:tc>
          <w:tcPr>
            <w:tcW w:w="733"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19</w:t>
            </w:r>
          </w:p>
        </w:tc>
        <w:tc>
          <w:tcPr>
            <w:tcW w:w="2428"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rPr>
                <w:rFonts w:ascii="Times New Roman" w:hAnsi="Times New Roman" w:cs="Times New Roman"/>
                <w:sz w:val="24"/>
                <w:szCs w:val="24"/>
              </w:rPr>
            </w:pPr>
            <w:r w:rsidRPr="000D1630">
              <w:rPr>
                <w:rFonts w:ascii="Times New Roman" w:hAnsi="Times New Roman" w:cs="Times New Roman"/>
                <w:sz w:val="24"/>
                <w:szCs w:val="24"/>
              </w:rPr>
              <w:t>Polietilen Düz Köprü</w:t>
            </w:r>
          </w:p>
        </w:tc>
        <w:tc>
          <w:tcPr>
            <w:tcW w:w="745" w:type="pct"/>
            <w:tcBorders>
              <w:top w:val="single" w:sz="4" w:space="0" w:color="auto"/>
              <w:left w:val="single" w:sz="4" w:space="0" w:color="auto"/>
              <w:bottom w:val="single" w:sz="4" w:space="0" w:color="auto"/>
              <w:right w:val="single" w:sz="4" w:space="0" w:color="auto"/>
            </w:tcBorders>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sz w:val="24"/>
                <w:szCs w:val="24"/>
              </w:rPr>
              <w:t>Adet</w:t>
            </w:r>
          </w:p>
        </w:tc>
      </w:tr>
    </w:tbl>
    <w:p w:rsidR="0053300E" w:rsidRPr="000D1630" w:rsidRDefault="0053300E" w:rsidP="000D1630">
      <w:pPr>
        <w:spacing w:after="0"/>
        <w:jc w:val="center"/>
        <w:rPr>
          <w:rFonts w:ascii="Times New Roman" w:hAnsi="Times New Roman" w:cs="Times New Roman"/>
          <w:sz w:val="24"/>
          <w:szCs w:val="24"/>
        </w:rPr>
      </w:pPr>
    </w:p>
    <w:p w:rsidR="00C93A7D" w:rsidRPr="000D1630" w:rsidRDefault="00C93A7D" w:rsidP="000D1630">
      <w:pPr>
        <w:spacing w:after="0"/>
        <w:rPr>
          <w:rFonts w:ascii="Times New Roman" w:hAnsi="Times New Roman" w:cs="Times New Roman"/>
          <w:b/>
          <w:bCs/>
          <w:sz w:val="24"/>
          <w:szCs w:val="24"/>
        </w:rPr>
      </w:pPr>
    </w:p>
    <w:p w:rsidR="00C93A7D" w:rsidRPr="000D1630" w:rsidRDefault="00C93A7D" w:rsidP="000D1630">
      <w:pPr>
        <w:spacing w:after="0"/>
        <w:rPr>
          <w:rFonts w:ascii="Times New Roman" w:hAnsi="Times New Roman" w:cs="Times New Roman"/>
          <w:b/>
          <w:bCs/>
          <w:sz w:val="24"/>
          <w:szCs w:val="24"/>
        </w:rPr>
      </w:pPr>
    </w:p>
    <w:p w:rsidR="00C93A7D" w:rsidRPr="000D1630" w:rsidRDefault="00C93A7D" w:rsidP="000D1630">
      <w:pPr>
        <w:spacing w:after="0"/>
        <w:rPr>
          <w:rFonts w:ascii="Times New Roman" w:hAnsi="Times New Roman" w:cs="Times New Roman"/>
          <w:b/>
          <w:bCs/>
          <w:sz w:val="24"/>
          <w:szCs w:val="24"/>
        </w:rPr>
      </w:pPr>
    </w:p>
    <w:p w:rsidR="00942EC6" w:rsidRPr="000D1630" w:rsidRDefault="00942EC6" w:rsidP="000D1630">
      <w:pPr>
        <w:spacing w:after="0"/>
        <w:rPr>
          <w:rFonts w:ascii="Times New Roman" w:hAnsi="Times New Roman" w:cs="Times New Roman"/>
          <w:b/>
          <w:bCs/>
          <w:sz w:val="24"/>
          <w:szCs w:val="24"/>
        </w:rPr>
      </w:pPr>
      <w:r w:rsidRPr="000D1630">
        <w:rPr>
          <w:rFonts w:ascii="Times New Roman" w:hAnsi="Times New Roman" w:cs="Times New Roman"/>
          <w:b/>
          <w:bCs/>
          <w:sz w:val="24"/>
          <w:szCs w:val="24"/>
        </w:rPr>
        <w:t>KULE BORULARI</w:t>
      </w:r>
    </w:p>
    <w:p w:rsidR="00942EC6" w:rsidRPr="000D1630" w:rsidRDefault="00942EC6" w:rsidP="000D1630">
      <w:pPr>
        <w:spacing w:after="0"/>
        <w:jc w:val="both"/>
        <w:rPr>
          <w:rFonts w:ascii="Times New Roman" w:hAnsi="Times New Roman" w:cs="Times New Roman"/>
          <w:bCs/>
          <w:sz w:val="24"/>
          <w:szCs w:val="24"/>
        </w:rPr>
      </w:pPr>
      <w:r w:rsidRPr="000D1630">
        <w:rPr>
          <w:rFonts w:ascii="Times New Roman" w:hAnsi="Times New Roman" w:cs="Times New Roman"/>
          <w:b/>
          <w:bCs/>
          <w:sz w:val="24"/>
          <w:szCs w:val="24"/>
        </w:rPr>
        <w:tab/>
      </w:r>
      <w:r w:rsidRPr="000D1630">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942EC6" w:rsidRPr="000D1630" w:rsidRDefault="00942EC6" w:rsidP="000D1630">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0D1630" w:rsidRPr="000D1630"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
                <w:bCs/>
                <w:sz w:val="24"/>
                <w:szCs w:val="24"/>
              </w:rPr>
            </w:pPr>
            <w:r w:rsidRPr="000D1630">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Figürlü</w:t>
            </w:r>
          </w:p>
        </w:tc>
      </w:tr>
      <w:tr w:rsidR="000D1630" w:rsidRPr="000D1630"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1000 mm</w:t>
            </w:r>
          </w:p>
        </w:tc>
      </w:tr>
      <w:tr w:rsidR="000D1630" w:rsidRPr="000D1630"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3000 mm</w:t>
            </w:r>
          </w:p>
        </w:tc>
      </w:tr>
      <w:tr w:rsidR="000D1630" w:rsidRPr="000D1630"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r>
      <w:tr w:rsidR="000D1630" w:rsidRPr="000D1630"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3500 mm</w:t>
            </w:r>
          </w:p>
        </w:tc>
      </w:tr>
      <w:tr w:rsidR="000D1630" w:rsidRPr="000D1630"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1500 mm</w:t>
            </w:r>
          </w:p>
        </w:tc>
      </w:tr>
      <w:tr w:rsidR="000D1630" w:rsidRPr="000D1630"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4000 mm</w:t>
            </w:r>
          </w:p>
        </w:tc>
      </w:tr>
      <w:tr w:rsidR="000D1630" w:rsidRPr="000D1630"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2850 mm</w:t>
            </w:r>
          </w:p>
        </w:tc>
      </w:tr>
      <w:tr w:rsidR="000D1630" w:rsidRPr="000D1630"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4850 mm</w:t>
            </w:r>
          </w:p>
        </w:tc>
      </w:tr>
      <w:tr w:rsidR="000D1630" w:rsidRPr="000D1630"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4700 mm</w:t>
            </w:r>
          </w:p>
        </w:tc>
      </w:tr>
      <w:tr w:rsidR="00942EC6" w:rsidRPr="000D1630"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42EC6" w:rsidRPr="000D1630" w:rsidRDefault="00942EC6" w:rsidP="000D1630">
            <w:pPr>
              <w:spacing w:after="0"/>
              <w:rPr>
                <w:rFonts w:ascii="Times New Roman" w:hAnsi="Times New Roman" w:cs="Times New Roman"/>
                <w:sz w:val="24"/>
                <w:szCs w:val="24"/>
              </w:rPr>
            </w:pPr>
            <w:r w:rsidRPr="000D1630">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942EC6" w:rsidRPr="000D1630" w:rsidRDefault="00942EC6" w:rsidP="000D1630">
            <w:pPr>
              <w:spacing w:after="0"/>
              <w:jc w:val="center"/>
              <w:rPr>
                <w:rFonts w:ascii="Times New Roman" w:hAnsi="Times New Roman" w:cs="Times New Roman"/>
                <w:bCs/>
                <w:sz w:val="24"/>
                <w:szCs w:val="24"/>
              </w:rPr>
            </w:pPr>
            <w:r w:rsidRPr="000D1630">
              <w:rPr>
                <w:rFonts w:ascii="Times New Roman" w:hAnsi="Times New Roman" w:cs="Times New Roman"/>
                <w:bCs/>
                <w:sz w:val="24"/>
                <w:szCs w:val="24"/>
              </w:rPr>
              <w:t>6700 mm</w:t>
            </w:r>
          </w:p>
        </w:tc>
      </w:tr>
    </w:tbl>
    <w:p w:rsidR="00942EC6" w:rsidRPr="000D1630" w:rsidRDefault="00942EC6" w:rsidP="000D1630">
      <w:pPr>
        <w:spacing w:after="0"/>
        <w:jc w:val="center"/>
        <w:rPr>
          <w:rFonts w:ascii="Times New Roman" w:hAnsi="Times New Roman" w:cs="Times New Roman"/>
          <w:b/>
          <w:sz w:val="24"/>
          <w:szCs w:val="24"/>
        </w:rPr>
      </w:pPr>
    </w:p>
    <w:p w:rsidR="00942EC6" w:rsidRPr="000D1630" w:rsidRDefault="00942EC6"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KARE PLATFORM</w:t>
      </w:r>
    </w:p>
    <w:p w:rsidR="00942EC6" w:rsidRPr="000D1630" w:rsidRDefault="00942EC6" w:rsidP="000D1630">
      <w:pPr>
        <w:spacing w:after="0"/>
        <w:jc w:val="center"/>
        <w:rPr>
          <w:rFonts w:ascii="Times New Roman" w:hAnsi="Times New Roman" w:cs="Times New Roman"/>
          <w:b/>
          <w:sz w:val="24"/>
          <w:szCs w:val="24"/>
        </w:rPr>
      </w:pPr>
    </w:p>
    <w:p w:rsidR="00942EC6" w:rsidRPr="000D1630" w:rsidRDefault="00942EC6"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72CEEFD5" wp14:editId="07D3B79E">
            <wp:extent cx="3108862" cy="19621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942EC6" w:rsidRPr="000D1630" w:rsidRDefault="00942EC6" w:rsidP="000D1630">
      <w:pPr>
        <w:spacing w:after="0"/>
        <w:ind w:firstLine="708"/>
        <w:jc w:val="both"/>
        <w:rPr>
          <w:rFonts w:ascii="Times New Roman" w:hAnsi="Times New Roman" w:cs="Times New Roman"/>
          <w:b/>
          <w:sz w:val="24"/>
          <w:szCs w:val="24"/>
        </w:rPr>
      </w:pPr>
      <w:r w:rsidRPr="000D1630">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0D1630">
        <w:rPr>
          <w:rFonts w:ascii="Times New Roman" w:eastAsia="Arial Unicode MS" w:hAnsi="Times New Roman" w:cs="Times New Roman"/>
          <w:b/>
          <w:sz w:val="24"/>
          <w:szCs w:val="24"/>
        </w:rPr>
        <w:t xml:space="preserve"> </w:t>
      </w:r>
      <w:r w:rsidRPr="000D1630">
        <w:rPr>
          <w:rFonts w:ascii="Times New Roman" w:eastAsia="Arial Unicode MS" w:hAnsi="Times New Roman" w:cs="Times New Roman"/>
          <w:sz w:val="24"/>
          <w:szCs w:val="24"/>
        </w:rPr>
        <w:t xml:space="preserve">Çerçeve platforma 3 mm kalınlığında sac malzemeden kesilmiş destekler ile 4 noktadan bağlanacaktır. </w:t>
      </w:r>
      <w:r w:rsidRPr="000D1630">
        <w:rPr>
          <w:rFonts w:ascii="Times New Roman" w:hAnsi="Times New Roman" w:cs="Times New Roman"/>
          <w:sz w:val="24"/>
          <w:szCs w:val="24"/>
        </w:rPr>
        <w:t>Platformun köşeleri monte edileceği borunun formuna uygun olarak R57 mm olacaktır. M</w:t>
      </w:r>
      <w:r w:rsidRPr="000D1630">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0D1630">
        <w:rPr>
          <w:rFonts w:ascii="Times New Roman" w:hAnsi="Times New Roman" w:cs="Times New Roman"/>
          <w:b/>
          <w:sz w:val="24"/>
          <w:szCs w:val="24"/>
        </w:rPr>
        <w:t xml:space="preserve"> </w:t>
      </w:r>
    </w:p>
    <w:p w:rsidR="00942EC6" w:rsidRPr="000D1630" w:rsidRDefault="00942EC6" w:rsidP="000D1630">
      <w:pPr>
        <w:spacing w:after="0"/>
        <w:jc w:val="center"/>
        <w:rPr>
          <w:rFonts w:ascii="Times New Roman" w:hAnsi="Times New Roman" w:cs="Times New Roman"/>
          <w:b/>
          <w:sz w:val="24"/>
          <w:szCs w:val="24"/>
        </w:rPr>
      </w:pP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ÜÇGEN PLATFORM</w:t>
      </w:r>
    </w:p>
    <w:p w:rsidR="00942EC6" w:rsidRPr="000D1630" w:rsidRDefault="00942EC6" w:rsidP="000D1630">
      <w:pPr>
        <w:spacing w:after="0"/>
        <w:jc w:val="center"/>
        <w:rPr>
          <w:rFonts w:ascii="Times New Roman" w:hAnsi="Times New Roman" w:cs="Times New Roman"/>
          <w:b/>
          <w:sz w:val="24"/>
          <w:szCs w:val="24"/>
        </w:rPr>
      </w:pPr>
    </w:p>
    <w:p w:rsidR="00942EC6" w:rsidRPr="000D1630" w:rsidRDefault="00942EC6"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14625926" wp14:editId="1C02B63D">
            <wp:extent cx="3126740" cy="1992285"/>
            <wp:effectExtent l="0" t="0" r="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500" cy="2000415"/>
                    </a:xfrm>
                    <a:prstGeom prst="rect">
                      <a:avLst/>
                    </a:prstGeom>
                    <a:noFill/>
                    <a:ln>
                      <a:noFill/>
                    </a:ln>
                  </pic:spPr>
                </pic:pic>
              </a:graphicData>
            </a:graphic>
          </wp:inline>
        </w:drawing>
      </w:r>
    </w:p>
    <w:p w:rsidR="00942EC6" w:rsidRPr="000D1630" w:rsidRDefault="00942EC6" w:rsidP="000D1630">
      <w:pPr>
        <w:spacing w:after="0"/>
        <w:ind w:firstLine="360"/>
        <w:jc w:val="both"/>
        <w:rPr>
          <w:rFonts w:ascii="Times New Roman" w:hAnsi="Times New Roman" w:cs="Times New Roman"/>
          <w:sz w:val="24"/>
          <w:szCs w:val="24"/>
        </w:rPr>
      </w:pPr>
      <w:r w:rsidRPr="000D1630">
        <w:rPr>
          <w:rFonts w:ascii="Times New Roman" w:hAnsi="Times New Roman" w:cs="Times New Roman"/>
          <w:sz w:val="24"/>
          <w:szCs w:val="24"/>
        </w:rPr>
        <w:tab/>
        <w:t>Üzerinde yağmur sularını tasfiye etmek için Ø25 mm delikler bulunduran 2 mm galvaniz sacın bükülmesiyle yan duvar yüksekliği 40 mm üst yüzeyi; eşkenar üçgen haline getirilen platformun alt kısmına mukavemeti artırmak ve yüzeyde oluşabilecek dalgalanmaları engellemek amacıyla 40 x 40 x 2 mm profilden bir çerçeve oluşturulacaktır.</w:t>
      </w:r>
      <w:r w:rsidRPr="000D1630">
        <w:rPr>
          <w:rFonts w:ascii="Times New Roman" w:eastAsia="Arial Unicode MS" w:hAnsi="Times New Roman" w:cs="Times New Roman"/>
          <w:b/>
          <w:sz w:val="24"/>
          <w:szCs w:val="24"/>
        </w:rPr>
        <w:t xml:space="preserve"> </w:t>
      </w:r>
      <w:r w:rsidRPr="000D1630">
        <w:rPr>
          <w:rFonts w:ascii="Times New Roman" w:eastAsia="Arial Unicode MS" w:hAnsi="Times New Roman" w:cs="Times New Roman"/>
          <w:sz w:val="24"/>
          <w:szCs w:val="24"/>
        </w:rPr>
        <w:t xml:space="preserve">Çerçeve platforma 3 noktadan 40 x 5 mm silme ile bağlanacaktır. </w:t>
      </w:r>
      <w:r w:rsidRPr="000D1630">
        <w:rPr>
          <w:rFonts w:ascii="Times New Roman" w:hAnsi="Times New Roman" w:cs="Times New Roman"/>
          <w:sz w:val="24"/>
          <w:szCs w:val="24"/>
        </w:rPr>
        <w:t>Platformların köşeleri 114 mm çapında boruyu saracak şekilde R57 ters radüs olacaktır. M</w:t>
      </w:r>
      <w:r w:rsidRPr="000D1630">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w:t>
      </w:r>
    </w:p>
    <w:p w:rsidR="00942EC6" w:rsidRPr="000D1630" w:rsidRDefault="00942EC6" w:rsidP="000D1630">
      <w:pPr>
        <w:spacing w:after="0"/>
        <w:ind w:firstLine="360"/>
        <w:jc w:val="both"/>
        <w:rPr>
          <w:rFonts w:ascii="Times New Roman" w:hAnsi="Times New Roman" w:cs="Times New Roman"/>
          <w:sz w:val="24"/>
          <w:szCs w:val="24"/>
        </w:rPr>
      </w:pPr>
      <w:r w:rsidRPr="000D1630">
        <w:rPr>
          <w:rFonts w:ascii="Times New Roman" w:eastAsia="Arial Unicode MS" w:hAnsi="Times New Roman" w:cs="Times New Roman"/>
          <w:sz w:val="24"/>
          <w:szCs w:val="24"/>
        </w:rPr>
        <w:t xml:space="preserve"> Platformların</w:t>
      </w:r>
      <w:r w:rsidRPr="000D1630">
        <w:rPr>
          <w:rFonts w:ascii="Times New Roman" w:eastAsia="Arial Unicode MS" w:hAnsi="Times New Roman" w:cs="Times New Roman"/>
          <w:b/>
          <w:sz w:val="24"/>
          <w:szCs w:val="24"/>
        </w:rPr>
        <w:t xml:space="preserve"> </w:t>
      </w:r>
      <w:r w:rsidRPr="000D1630">
        <w:rPr>
          <w:rFonts w:ascii="Times New Roman" w:eastAsia="Arial Unicode MS" w:hAnsi="Times New Roman" w:cs="Times New Roman"/>
          <w:sz w:val="24"/>
          <w:szCs w:val="24"/>
        </w:rPr>
        <w:t>korozyon direnci ve yüzeydeki sürtünme katsayısının artırmak için minimum 2 mm plastisol kaplama yapılarak bu sayede ayak kaymasını minimum seviyelere indirerek oluşan yumuşak doku sayesinde düşme anında gerçekleşebilecek yaralanmaları asgari seviyeye getirecektir.</w:t>
      </w:r>
    </w:p>
    <w:p w:rsidR="00942EC6" w:rsidRPr="000D1630" w:rsidRDefault="00942EC6"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7126D4" w:rsidRPr="000D1630" w:rsidRDefault="007126D4"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ALTIGEN PLATFORM YARIM</w:t>
      </w:r>
    </w:p>
    <w:p w:rsidR="007126D4" w:rsidRPr="000D1630" w:rsidRDefault="007126D4" w:rsidP="000D1630">
      <w:pPr>
        <w:spacing w:after="0"/>
        <w:jc w:val="center"/>
        <w:rPr>
          <w:rFonts w:ascii="Times New Roman" w:hAnsi="Times New Roman" w:cs="Times New Roman"/>
          <w:noProof/>
          <w:sz w:val="24"/>
          <w:szCs w:val="24"/>
          <w:lang w:eastAsia="tr-TR"/>
        </w:rPr>
      </w:pPr>
    </w:p>
    <w:p w:rsidR="007126D4" w:rsidRPr="000D1630" w:rsidRDefault="007126D4"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129D183C" wp14:editId="2FB77A0F">
            <wp:extent cx="3116468" cy="1784217"/>
            <wp:effectExtent l="0" t="0" r="8255"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625" cy="1805490"/>
                    </a:xfrm>
                    <a:prstGeom prst="rect">
                      <a:avLst/>
                    </a:prstGeom>
                    <a:noFill/>
                    <a:ln>
                      <a:noFill/>
                    </a:ln>
                  </pic:spPr>
                </pic:pic>
              </a:graphicData>
            </a:graphic>
          </wp:inline>
        </w:drawing>
      </w:r>
    </w:p>
    <w:p w:rsidR="007126D4" w:rsidRPr="000D1630" w:rsidRDefault="007126D4" w:rsidP="000D1630">
      <w:pPr>
        <w:spacing w:after="0"/>
        <w:ind w:firstLine="360"/>
        <w:jc w:val="both"/>
        <w:rPr>
          <w:rFonts w:ascii="Times New Roman" w:eastAsia="Arial Unicode MS" w:hAnsi="Times New Roman" w:cs="Times New Roman"/>
          <w:sz w:val="24"/>
          <w:szCs w:val="24"/>
        </w:rPr>
      </w:pPr>
      <w:r w:rsidRPr="000D1630">
        <w:rPr>
          <w:rFonts w:ascii="Times New Roman" w:hAnsi="Times New Roman" w:cs="Times New Roman"/>
          <w:sz w:val="24"/>
          <w:szCs w:val="24"/>
        </w:rPr>
        <w:tab/>
        <w:t>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profilden üçgen çerçeveler örülecek olup araları 40 x 5 mm silme ile federlenecektir. Platformların köşeleri 114 mm çapında boruyu saracak şekilde R57 ters radüs olacaktır. M</w:t>
      </w:r>
      <w:r w:rsidRPr="000D1630">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7126D4" w:rsidRPr="000D1630" w:rsidRDefault="007126D4" w:rsidP="000D1630">
      <w:pPr>
        <w:spacing w:after="0"/>
        <w:ind w:firstLine="36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Platformların</w:t>
      </w:r>
      <w:r w:rsidRPr="000D1630">
        <w:rPr>
          <w:rFonts w:ascii="Times New Roman" w:eastAsia="Arial Unicode MS" w:hAnsi="Times New Roman" w:cs="Times New Roman"/>
          <w:b/>
          <w:sz w:val="24"/>
          <w:szCs w:val="24"/>
        </w:rPr>
        <w:t xml:space="preserve"> </w:t>
      </w:r>
      <w:r w:rsidRPr="000D1630">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7126D4" w:rsidRPr="000D1630" w:rsidRDefault="007126D4" w:rsidP="000D1630">
      <w:pPr>
        <w:spacing w:after="0"/>
        <w:jc w:val="center"/>
        <w:rPr>
          <w:rFonts w:ascii="Times New Roman" w:hAnsi="Times New Roman" w:cs="Times New Roman"/>
          <w:b/>
          <w:sz w:val="24"/>
          <w:szCs w:val="24"/>
        </w:rPr>
      </w:pP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SPİRAL KAYDIRAK UZATMA PLATFORMU</w:t>
      </w: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741425A1" wp14:editId="43F4937D">
            <wp:extent cx="2783840" cy="1611742"/>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942EC6" w:rsidRPr="000D1630" w:rsidRDefault="00942EC6" w:rsidP="000D1630">
      <w:pPr>
        <w:spacing w:after="0"/>
        <w:ind w:firstLine="360"/>
        <w:jc w:val="both"/>
        <w:rPr>
          <w:rFonts w:ascii="Times New Roman" w:eastAsia="Arial Unicode MS" w:hAnsi="Times New Roman" w:cs="Times New Roman"/>
          <w:sz w:val="24"/>
          <w:szCs w:val="24"/>
        </w:rPr>
      </w:pPr>
      <w:r w:rsidRPr="000D1630">
        <w:rPr>
          <w:rFonts w:ascii="Times New Roman" w:hAnsi="Times New Roman" w:cs="Times New Roman"/>
          <w:sz w:val="24"/>
          <w:szCs w:val="24"/>
        </w:rPr>
        <w:tab/>
        <w:t>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profil bükülerek tek parça bir çerçeve oluşturulup ara bölmelerle bölünecektir.</w:t>
      </w:r>
      <w:r w:rsidRPr="000D1630">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dizayn edilip yüksek mukavemet özelliği gösterecektir.</w:t>
      </w:r>
      <w:r w:rsidRPr="000D1630">
        <w:rPr>
          <w:rFonts w:ascii="Times New Roman" w:eastAsia="Arial Unicode MS" w:hAnsi="Times New Roman" w:cs="Times New Roman"/>
          <w:b/>
          <w:sz w:val="24"/>
          <w:szCs w:val="24"/>
        </w:rPr>
        <w:t xml:space="preserve"> </w:t>
      </w:r>
      <w:r w:rsidRPr="000D1630">
        <w:rPr>
          <w:rFonts w:ascii="Times New Roman" w:hAnsi="Times New Roman" w:cs="Times New Roman"/>
          <w:sz w:val="24"/>
          <w:szCs w:val="24"/>
        </w:rPr>
        <w:t>M</w:t>
      </w:r>
      <w:r w:rsidRPr="000D1630">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942EC6" w:rsidRPr="000D1630" w:rsidRDefault="00942EC6" w:rsidP="000D1630">
      <w:pPr>
        <w:spacing w:after="0"/>
        <w:ind w:firstLine="360"/>
        <w:jc w:val="both"/>
        <w:rPr>
          <w:rFonts w:ascii="Times New Roman" w:eastAsia="Arial Unicode MS" w:hAnsi="Times New Roman" w:cs="Times New Roman"/>
          <w:b/>
          <w:sz w:val="24"/>
          <w:szCs w:val="24"/>
        </w:rPr>
      </w:pPr>
      <w:r w:rsidRPr="000D1630">
        <w:rPr>
          <w:rFonts w:ascii="Times New Roman" w:eastAsia="Arial Unicode MS" w:hAnsi="Times New Roman" w:cs="Times New Roman"/>
          <w:sz w:val="24"/>
          <w:szCs w:val="24"/>
        </w:rPr>
        <w:t>Platformların</w:t>
      </w:r>
      <w:r w:rsidRPr="000D1630">
        <w:rPr>
          <w:rFonts w:ascii="Times New Roman" w:eastAsia="Arial Unicode MS" w:hAnsi="Times New Roman" w:cs="Times New Roman"/>
          <w:b/>
          <w:sz w:val="24"/>
          <w:szCs w:val="24"/>
        </w:rPr>
        <w:t xml:space="preserve"> </w:t>
      </w:r>
      <w:r w:rsidRPr="000D1630">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942EC6" w:rsidRPr="000D1630" w:rsidRDefault="00942EC6" w:rsidP="000D1630">
      <w:pPr>
        <w:spacing w:after="0"/>
        <w:jc w:val="center"/>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lastRenderedPageBreak/>
        <w:t>H:100 CM TÜP KAYDIRAK</w:t>
      </w: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5C0AC7D5" wp14:editId="24A120DB">
            <wp:extent cx="3340848" cy="26955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521" cy="2700152"/>
                    </a:xfrm>
                    <a:prstGeom prst="rect">
                      <a:avLst/>
                    </a:prstGeom>
                    <a:noFill/>
                    <a:ln>
                      <a:noFill/>
                    </a:ln>
                  </pic:spPr>
                </pic:pic>
              </a:graphicData>
            </a:graphic>
          </wp:inline>
        </w:drawing>
      </w:r>
      <w:r w:rsidRPr="000D1630">
        <w:rPr>
          <w:rFonts w:ascii="Times New Roman" w:hAnsi="Times New Roman" w:cs="Times New Roman"/>
          <w:b/>
          <w:noProof/>
          <w:sz w:val="24"/>
          <w:szCs w:val="24"/>
          <w:lang w:eastAsia="tr-TR"/>
        </w:rPr>
        <w:drawing>
          <wp:inline distT="0" distB="0" distL="0" distR="0" wp14:anchorId="5476294E" wp14:editId="541B7492">
            <wp:extent cx="1759052" cy="7143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1051" cy="715187"/>
                    </a:xfrm>
                    <a:prstGeom prst="rect">
                      <a:avLst/>
                    </a:prstGeom>
                    <a:noFill/>
                    <a:ln>
                      <a:noFill/>
                    </a:ln>
                  </pic:spPr>
                </pic:pic>
              </a:graphicData>
            </a:graphic>
          </wp:inline>
        </w:drawing>
      </w:r>
    </w:p>
    <w:p w:rsidR="00942EC6" w:rsidRPr="000D1630" w:rsidRDefault="00942EC6" w:rsidP="000D1630">
      <w:pPr>
        <w:spacing w:after="0"/>
        <w:ind w:left="2832" w:firstLine="708"/>
        <w:jc w:val="center"/>
        <w:rPr>
          <w:rFonts w:ascii="Times New Roman" w:hAnsi="Times New Roman" w:cs="Times New Roman"/>
          <w:b/>
          <w:sz w:val="24"/>
          <w:szCs w:val="24"/>
        </w:rPr>
      </w:pPr>
      <w:r w:rsidRPr="000D1630">
        <w:rPr>
          <w:rFonts w:ascii="Times New Roman" w:hAnsi="Times New Roman" w:cs="Times New Roman"/>
          <w:b/>
          <w:sz w:val="24"/>
          <w:szCs w:val="24"/>
        </w:rPr>
        <w:t>Şekil A</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Polietilen malzemeden giriş korkuluğu ve çıkış çift cidar olarak imal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Kaydırak, tek parça veya parçalı olarak imal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En az 1000 mm yüksekliğindeki platformlardan maksimum 40º eğimli inecek şekilde tasarlanacaktır.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Üstte çocukların kaydırağa güvenli girişini sağlayacak bariyer ve başlama bölümünde minimum 350 mm uzunluğunda düzlemi bulunacaktır.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iç çapı minimum 750 mm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Tüp kaydırak minimum 58 kg ağırlığında olmalıdır.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eastAsia="Arial Unicode MS" w:hAnsi="Times New Roman" w:cs="Times New Roman"/>
          <w:sz w:val="24"/>
          <w:szCs w:val="24"/>
        </w:rPr>
        <w:t>Kaydırak yatay düzleminde yağmur suyu tasfiye kanalları mevcut olup üzerinde su barındırmayacaktır.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toprak zemine montajında, ‘L’ şeklinde bükülmüş Ø27 x 2 mm SDM borunun ucuna cıvatalar kaynak yöntemiyle birleştirilerek ankraj sistemi oluşturularak betonlanacaktır ve kaydırağın tabanında bulunan sabit somunlara monte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942EC6" w:rsidRPr="000D1630" w:rsidRDefault="00942EC6" w:rsidP="000D1630">
      <w:pPr>
        <w:spacing w:after="0"/>
        <w:jc w:val="center"/>
        <w:rPr>
          <w:rFonts w:ascii="Times New Roman" w:eastAsia="Dutch801 Rm BT" w:hAnsi="Times New Roman" w:cs="Times New Roman"/>
          <w:b/>
          <w:bCs/>
          <w:sz w:val="24"/>
          <w:szCs w:val="24"/>
        </w:rPr>
      </w:pPr>
    </w:p>
    <w:p w:rsidR="00942EC6" w:rsidRPr="000D1630" w:rsidRDefault="00942EC6" w:rsidP="000D1630">
      <w:pPr>
        <w:spacing w:after="0"/>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br w:type="page"/>
      </w: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eastAsia="Dutch801 Rm BT" w:hAnsi="Times New Roman" w:cs="Times New Roman"/>
          <w:b/>
          <w:bCs/>
          <w:sz w:val="24"/>
          <w:szCs w:val="24"/>
        </w:rPr>
        <w:lastRenderedPageBreak/>
        <w:t>H:150 CM DALGALI KAYDIRAK</w:t>
      </w:r>
      <w:r w:rsidRPr="000D1630">
        <w:rPr>
          <w:rFonts w:ascii="Times New Roman" w:hAnsi="Times New Roman" w:cs="Times New Roman"/>
          <w:b/>
          <w:noProof/>
          <w:sz w:val="24"/>
          <w:szCs w:val="24"/>
          <w:lang w:eastAsia="tr-TR"/>
        </w:rPr>
        <w:drawing>
          <wp:inline distT="0" distB="0" distL="0" distR="0" wp14:anchorId="57640BD7" wp14:editId="3427100C">
            <wp:extent cx="4344573" cy="32956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3900" cy="3302725"/>
                    </a:xfrm>
                    <a:prstGeom prst="rect">
                      <a:avLst/>
                    </a:prstGeom>
                    <a:noFill/>
                    <a:ln>
                      <a:noFill/>
                    </a:ln>
                  </pic:spPr>
                </pic:pic>
              </a:graphicData>
            </a:graphic>
          </wp:inline>
        </w:drawing>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En az 1500 mm yüksekliğindeki platformlardan maksimum 40º eğimli inecek şekilde tasarlanacaktır.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kayma bölümünün genişliği minimum 450 mm olacak şekilde polietilen malzemeden imal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Kaydıraklar çift cidarlı ve tek parçadan imal edilecek olup yanlarında desenler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Üstte çocukların kaydırağa güvenli girişini sağlayacak bariyer ve başlama bölümünde  min. 350 mm uzunluğunda düzlemi bulunacaktır.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Yan duvarları minimum 150 mm yüksekliğinde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Dalgalı kaydırak minimum 3</w:t>
      </w:r>
      <w:r w:rsidR="00CB4497">
        <w:rPr>
          <w:rFonts w:ascii="Times New Roman" w:hAnsi="Times New Roman" w:cs="Times New Roman"/>
          <w:sz w:val="24"/>
          <w:szCs w:val="24"/>
        </w:rPr>
        <w:t>2</w:t>
      </w:r>
      <w:bookmarkStart w:id="0" w:name="_GoBack"/>
      <w:bookmarkEnd w:id="0"/>
      <w:r w:rsidRPr="000D1630">
        <w:rPr>
          <w:rFonts w:ascii="Times New Roman" w:hAnsi="Times New Roman" w:cs="Times New Roman"/>
          <w:sz w:val="24"/>
          <w:szCs w:val="24"/>
        </w:rPr>
        <w:t xml:space="preserve"> kg ağırlığında olmalıdır.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eastAsia="Arial Unicode MS" w:hAnsi="Times New Roman" w:cs="Times New Roman"/>
          <w:sz w:val="24"/>
          <w:szCs w:val="24"/>
        </w:rPr>
        <w:t>Kaydırak yatay düzleminde yağmur suyu tasfiye kanalları mevcut olup üzerinde su barındırmayacaktır.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  ve kaydırağın tabanında bulunan sabit somunlara monte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51C0C" w:rsidRPr="000D1630" w:rsidRDefault="00F51C0C" w:rsidP="000D1630">
      <w:pPr>
        <w:spacing w:after="0"/>
        <w:rPr>
          <w:rFonts w:ascii="Times New Roman" w:hAnsi="Times New Roman" w:cs="Times New Roman"/>
          <w:sz w:val="24"/>
          <w:szCs w:val="24"/>
        </w:rPr>
      </w:pPr>
    </w:p>
    <w:p w:rsidR="00942EC6" w:rsidRPr="000D1630" w:rsidRDefault="00942EC6" w:rsidP="000D1630">
      <w:pPr>
        <w:spacing w:after="0"/>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br w:type="page"/>
      </w:r>
    </w:p>
    <w:p w:rsidR="00942EC6" w:rsidRPr="000D1630" w:rsidRDefault="00942EC6" w:rsidP="000D1630">
      <w:pPr>
        <w:spacing w:after="0"/>
        <w:jc w:val="center"/>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lastRenderedPageBreak/>
        <w:t>H:150 CM S KAYDIRAK</w:t>
      </w:r>
    </w:p>
    <w:p w:rsidR="00942EC6" w:rsidRPr="000D1630" w:rsidRDefault="00942EC6"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0E0EF14C" wp14:editId="6E4BB132">
            <wp:extent cx="4751823" cy="3486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8768" cy="3491245"/>
                    </a:xfrm>
                    <a:prstGeom prst="rect">
                      <a:avLst/>
                    </a:prstGeom>
                    <a:noFill/>
                    <a:ln>
                      <a:noFill/>
                    </a:ln>
                  </pic:spPr>
                </pic:pic>
              </a:graphicData>
            </a:graphic>
          </wp:inline>
        </w:drawing>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En az 1500 mm yüksekliğindeki platformlardan maksimum 40º eğimli inecek şekilde tasarlanacaktır.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kayma bölümünün genişliği minimum 450 mm olacak şekilde polietilen malzemeden imal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Kaydıraklar çift cidarlı ve tek parçadan imal edilecek olup yanlarında desenler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Üstte çocukların kaydırağa güvenli girişini sağlayacak bariyer ve başlama bölümünde min. 350 mm uzunluğunda düzlemi bulunacaktır.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Yan duvarları minimum 150 mm yüksekliğinde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S kaydırak minimum 40 kg ağırlığında olmalıdır.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eastAsia="Arial Unicode MS" w:hAnsi="Times New Roman" w:cs="Times New Roman"/>
          <w:sz w:val="24"/>
          <w:szCs w:val="24"/>
        </w:rPr>
        <w:t>Kaydırak yatay düzleminde yağmur suyu tasfiye kanalları mevcut olup üzerinde su barındırmayacaktır.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  ve kaydırağın tabanında bulunan sabit somunlara monte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51C0C" w:rsidRPr="000D1630" w:rsidRDefault="00F51C0C" w:rsidP="000D1630">
      <w:pPr>
        <w:spacing w:after="0"/>
        <w:rPr>
          <w:rFonts w:ascii="Times New Roman" w:hAnsi="Times New Roman" w:cs="Times New Roman"/>
          <w:sz w:val="24"/>
          <w:szCs w:val="24"/>
        </w:rPr>
      </w:pPr>
    </w:p>
    <w:p w:rsidR="00F51C0C" w:rsidRPr="000D1630" w:rsidRDefault="00F51C0C" w:rsidP="000D1630">
      <w:pPr>
        <w:spacing w:after="0"/>
        <w:rPr>
          <w:rFonts w:ascii="Times New Roman" w:hAnsi="Times New Roman" w:cs="Times New Roman"/>
          <w:sz w:val="24"/>
          <w:szCs w:val="24"/>
        </w:rPr>
      </w:pPr>
    </w:p>
    <w:p w:rsidR="00F51C0C" w:rsidRPr="000D1630" w:rsidRDefault="00F51C0C" w:rsidP="000D1630">
      <w:pPr>
        <w:spacing w:after="0"/>
        <w:rPr>
          <w:rFonts w:ascii="Times New Roman" w:hAnsi="Times New Roman" w:cs="Times New Roman"/>
          <w:sz w:val="24"/>
          <w:szCs w:val="24"/>
        </w:rPr>
      </w:pPr>
    </w:p>
    <w:p w:rsidR="00942EC6" w:rsidRPr="000D1630" w:rsidRDefault="00942EC6" w:rsidP="000D1630">
      <w:pPr>
        <w:spacing w:after="0"/>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br w:type="page"/>
      </w:r>
    </w:p>
    <w:p w:rsidR="00942EC6" w:rsidRPr="000D1630" w:rsidRDefault="00942EC6" w:rsidP="000D1630">
      <w:pPr>
        <w:spacing w:after="0"/>
        <w:jc w:val="center"/>
        <w:rPr>
          <w:rFonts w:ascii="Times New Roman" w:eastAsia="Dutch801 Rm BT" w:hAnsi="Times New Roman" w:cs="Times New Roman"/>
          <w:b/>
          <w:bCs/>
          <w:sz w:val="24"/>
          <w:szCs w:val="24"/>
        </w:rPr>
      </w:pPr>
      <w:r w:rsidRPr="000D1630">
        <w:rPr>
          <w:rFonts w:ascii="Times New Roman" w:eastAsia="Dutch801 Rm BT" w:hAnsi="Times New Roman" w:cs="Times New Roman"/>
          <w:b/>
          <w:bCs/>
          <w:sz w:val="24"/>
          <w:szCs w:val="24"/>
        </w:rPr>
        <w:lastRenderedPageBreak/>
        <w:t>H:200 CM SPİRAL KAYDIRAK</w:t>
      </w:r>
    </w:p>
    <w:p w:rsidR="00942EC6" w:rsidRPr="000D1630" w:rsidRDefault="00942EC6" w:rsidP="000D1630">
      <w:pPr>
        <w:spacing w:after="0"/>
        <w:jc w:val="center"/>
        <w:rPr>
          <w:rFonts w:ascii="Times New Roman" w:eastAsia="Dutch801 Rm BT" w:hAnsi="Times New Roman" w:cs="Times New Roman"/>
          <w:b/>
          <w:bCs/>
          <w:sz w:val="24"/>
          <w:szCs w:val="24"/>
        </w:rPr>
      </w:pPr>
      <w:r w:rsidRPr="000D1630">
        <w:rPr>
          <w:rFonts w:ascii="Times New Roman" w:eastAsia="Dutch801 Rm BT" w:hAnsi="Times New Roman" w:cs="Times New Roman"/>
          <w:b/>
          <w:bCs/>
          <w:noProof/>
          <w:sz w:val="24"/>
          <w:szCs w:val="24"/>
          <w:lang w:eastAsia="tr-TR"/>
        </w:rPr>
        <w:drawing>
          <wp:inline distT="0" distB="0" distL="0" distR="0" wp14:anchorId="1D12A2DA" wp14:editId="6EFE46E8">
            <wp:extent cx="2932571" cy="2690474"/>
            <wp:effectExtent l="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748" cy="2707151"/>
                    </a:xfrm>
                    <a:prstGeom prst="rect">
                      <a:avLst/>
                    </a:prstGeom>
                    <a:noFill/>
                    <a:ln>
                      <a:noFill/>
                    </a:ln>
                  </pic:spPr>
                </pic:pic>
              </a:graphicData>
            </a:graphic>
          </wp:inline>
        </w:drawing>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En az 2000 mm yüksekliğindeki platformlardan ortalama maksimum 40º eğimli inecek şekilde tasarlanacaktır.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kayma bölümünün genişliği minimum 450 mm olacak şekilde polietilen malzemeden imal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Kaydıraklar çift cidarlı ve tek parçadan imal edilecek olup yanlarında desenler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Üstte çocukların kaydırağa güvenli girişini sağlayacak bariyer ve başlama bölümünde min. 350 mm uzunluğunda düzlemi bulunacaktır.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Yan duvarları minimum 150 mm yüksekliğinde olacaktır. </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 xml:space="preserve">Spiral kaydırak minimum 55 kg ağırlığında olmalıdır. </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dönme sayısı bir tam tur olup, kaydırağa giriş ve çıkış yönleri aynı olacaktır.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eastAsia="Arial Unicode MS" w:hAnsi="Times New Roman" w:cs="Times New Roman"/>
          <w:sz w:val="24"/>
          <w:szCs w:val="24"/>
        </w:rPr>
        <w:t>Kaydırak yatay düzleminde yağmur suyu tasfiye kanalları mevcut olup üzerinde su barındırmayacaktır.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toprak zemine montajında, Ø114 x 2,5 mm SDM boruya kaynak yöntemiyle birleştirilmiş minimum 20 mm uzunluğunda destek ve tabanında 150 x 150 x 4 mm sac tabla bulunan ankraj sistemi oluşturulacaktır. Kaydırağın çıkış bölümünün altına ise  ‘L’ şeklinde bükülmüş Ø27 x 2 mm SDM borunun ucuna cıvatalar kaynak yöntemiyle birleştirilerek çengel yapı ile montajın mukavemeti artırılacak ankraj sistemi ile birlikte betonlanacaktır. Çengel yapı kaydırağın tabanında bulunan sabit somunlara, ankraj sistemi ise kaydırağın merkezinde bulunan desteğe montaj edilecektir.</w:t>
      </w:r>
    </w:p>
    <w:p w:rsidR="00942EC6" w:rsidRPr="000D1630" w:rsidRDefault="00942EC6" w:rsidP="000D1630">
      <w:pPr>
        <w:numPr>
          <w:ilvl w:val="0"/>
          <w:numId w:val="1"/>
        </w:numPr>
        <w:spacing w:after="0"/>
        <w:jc w:val="both"/>
        <w:rPr>
          <w:rFonts w:ascii="Times New Roman" w:hAnsi="Times New Roman" w:cs="Times New Roman"/>
          <w:sz w:val="24"/>
          <w:szCs w:val="24"/>
        </w:rPr>
      </w:pPr>
      <w:r w:rsidRPr="000D1630">
        <w:rPr>
          <w:rFonts w:ascii="Times New Roman" w:hAnsi="Times New Roman" w:cs="Times New Roman"/>
          <w:sz w:val="24"/>
          <w:szCs w:val="24"/>
        </w:rPr>
        <w:t>Kaydırağın beton zemine montajında kaydırak merkezinde bulunan desteğin tablası ankraj tablasına, kaydırak çıkışı ise tabanında bulunan kanala 30 x 10 mm lama yerleştirilerek betonda bulunan çelik dübellere kaydırak topuzunun altına sabitlenmiş somunlar yardımıyla monte edilecektir.</w:t>
      </w:r>
    </w:p>
    <w:p w:rsidR="00942EC6" w:rsidRPr="000D1630" w:rsidRDefault="00942EC6"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942EC6" w:rsidRPr="000D1630" w:rsidRDefault="00942EC6" w:rsidP="000D1630">
      <w:pPr>
        <w:spacing w:after="0"/>
        <w:ind w:left="36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DÜZ KAYDIRAK KORKULUĞU</w:t>
      </w:r>
    </w:p>
    <w:p w:rsidR="00942EC6" w:rsidRPr="000D1630" w:rsidRDefault="00942EC6" w:rsidP="000D1630">
      <w:pPr>
        <w:spacing w:after="0"/>
        <w:ind w:left="36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050B9647" wp14:editId="2890E827">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942EC6" w:rsidRPr="000D1630" w:rsidRDefault="00942EC6"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dizayn edilecektir. Korkuluk üst yüzeyinin radüslü bir şekilde yarı elips yapısında olması ve kaydırağa giriş bölümündeki kemerli yapı dizaynındaki feder sistemi ile yüksek dayanım kazanıp görsel zenginlik katacaktır.</w:t>
      </w:r>
    </w:p>
    <w:p w:rsidR="00942EC6" w:rsidRPr="000D1630" w:rsidRDefault="00942EC6" w:rsidP="000D1630">
      <w:pPr>
        <w:spacing w:after="0"/>
        <w:ind w:left="360"/>
        <w:jc w:val="both"/>
        <w:rPr>
          <w:rFonts w:ascii="Times New Roman" w:eastAsia="Arial Unicode MS" w:hAnsi="Times New Roman" w:cs="Times New Roman"/>
          <w:sz w:val="24"/>
          <w:szCs w:val="24"/>
        </w:rPr>
      </w:pPr>
      <w:r w:rsidRPr="000D1630">
        <w:rPr>
          <w:rFonts w:ascii="Times New Roman" w:hAnsi="Times New Roman" w:cs="Times New Roman"/>
          <w:sz w:val="24"/>
          <w:szCs w:val="24"/>
        </w:rPr>
        <w:t>Korkuluğun kuleye montajı dış kuvvetlere karşı yüksek mukavemet gösterebilmesi için ürün içerisinden tüm boy boyunca geçecek olan Ø27 x 2 mm galvanizli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942EC6" w:rsidRPr="000D1630" w:rsidRDefault="00942EC6" w:rsidP="000D1630">
      <w:pPr>
        <w:spacing w:after="0"/>
        <w:ind w:left="360"/>
        <w:jc w:val="center"/>
        <w:rPr>
          <w:rFonts w:ascii="Times New Roman" w:hAnsi="Times New Roman" w:cs="Times New Roman"/>
          <w:b/>
          <w:sz w:val="24"/>
          <w:szCs w:val="24"/>
        </w:rPr>
      </w:pPr>
    </w:p>
    <w:p w:rsidR="00942EC6" w:rsidRPr="000D1630" w:rsidRDefault="00942EC6" w:rsidP="000D1630">
      <w:pPr>
        <w:spacing w:after="0"/>
        <w:ind w:left="360"/>
        <w:jc w:val="center"/>
        <w:rPr>
          <w:rFonts w:ascii="Times New Roman" w:hAnsi="Times New Roman" w:cs="Times New Roman"/>
          <w:b/>
          <w:sz w:val="24"/>
          <w:szCs w:val="24"/>
        </w:rPr>
      </w:pPr>
      <w:r w:rsidRPr="000D1630">
        <w:rPr>
          <w:rFonts w:ascii="Times New Roman" w:hAnsi="Times New Roman" w:cs="Times New Roman"/>
          <w:b/>
          <w:sz w:val="24"/>
          <w:szCs w:val="24"/>
        </w:rPr>
        <w:t>TÜP PANO KORKULUĞU</w:t>
      </w:r>
    </w:p>
    <w:p w:rsidR="00942EC6" w:rsidRPr="000D1630" w:rsidRDefault="00942EC6" w:rsidP="000D1630">
      <w:pPr>
        <w:spacing w:after="0"/>
        <w:ind w:left="36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408612E8" wp14:editId="72902FAF">
            <wp:extent cx="2478915" cy="19621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5515" cy="1991120"/>
                    </a:xfrm>
                    <a:prstGeom prst="rect">
                      <a:avLst/>
                    </a:prstGeom>
                    <a:noFill/>
                    <a:ln>
                      <a:noFill/>
                    </a:ln>
                  </pic:spPr>
                </pic:pic>
              </a:graphicData>
            </a:graphic>
          </wp:inline>
        </w:drawing>
      </w:r>
    </w:p>
    <w:p w:rsidR="00942EC6" w:rsidRPr="000D1630" w:rsidRDefault="00942EC6"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942EC6" w:rsidRPr="000D1630" w:rsidRDefault="00942EC6"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Korkuluk yüzeyinin dizaynı teknik resimde görüldüğü gibi tüp kaydırağa çift eğim sistemiyle bağlanacak şekilde minimum 30 mm federlenecek olup dış kuvvetlere karşı yüksek mukavemetli mesnet özelliği gösterecektir. Korkuluk üst yüzeyinin keskin ve sivri nokta bulundurmayacak radüslü bir yapı halinde dizayn edilerek estetik görünümü tamamlanacaktır.</w:t>
      </w:r>
    </w:p>
    <w:p w:rsidR="00942EC6" w:rsidRPr="000D1630" w:rsidRDefault="00942EC6" w:rsidP="000D1630">
      <w:pPr>
        <w:spacing w:after="0"/>
        <w:ind w:left="360"/>
        <w:jc w:val="both"/>
        <w:rPr>
          <w:rFonts w:ascii="Times New Roman" w:hAnsi="Times New Roman" w:cs="Times New Roman"/>
          <w:b/>
          <w:sz w:val="24"/>
          <w:szCs w:val="24"/>
        </w:rPr>
      </w:pPr>
      <w:r w:rsidRPr="000D1630">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Ø 27 x 2 mm galvanizli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SPİRAL KAYDIRAK KORKULUĞU</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79512C66" wp14:editId="3A214C9A">
            <wp:extent cx="2056172" cy="1775638"/>
            <wp:effectExtent l="0" t="0" r="127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4733" cy="1808938"/>
                    </a:xfrm>
                    <a:prstGeom prst="rect">
                      <a:avLst/>
                    </a:prstGeom>
                    <a:noFill/>
                    <a:ln>
                      <a:noFill/>
                    </a:ln>
                  </pic:spPr>
                </pic:pic>
              </a:graphicData>
            </a:graphic>
          </wp:inline>
        </w:drawing>
      </w:r>
    </w:p>
    <w:p w:rsidR="00012F44" w:rsidRPr="000D1630" w:rsidRDefault="00012F44" w:rsidP="000D1630">
      <w:pPr>
        <w:spacing w:after="0"/>
        <w:ind w:left="360" w:firstLine="348"/>
        <w:jc w:val="both"/>
        <w:rPr>
          <w:rFonts w:ascii="Times New Roman" w:hAnsi="Times New Roman" w:cs="Times New Roman"/>
          <w:sz w:val="24"/>
          <w:szCs w:val="24"/>
        </w:rPr>
      </w:pPr>
      <w:r w:rsidRPr="000D1630">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012F44" w:rsidRPr="000D1630" w:rsidRDefault="00012F44"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Korkuluk yan yüzeyinin dizaynı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012F44" w:rsidRPr="000D1630" w:rsidRDefault="00012F44" w:rsidP="000D1630">
      <w:pPr>
        <w:spacing w:after="0"/>
        <w:ind w:left="360"/>
        <w:jc w:val="both"/>
        <w:rPr>
          <w:rFonts w:ascii="Times New Roman" w:hAnsi="Times New Roman" w:cs="Times New Roman"/>
          <w:b/>
          <w:sz w:val="24"/>
          <w:szCs w:val="24"/>
        </w:rPr>
      </w:pPr>
      <w:r w:rsidRPr="000D1630">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2 adet Ø27 x 2 mm galvanizli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b/>
          <w:sz w:val="24"/>
          <w:szCs w:val="24"/>
        </w:rPr>
        <w:t>BÜYÜK PENCERE PANO KORKULUĞU</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2FA7FF4F" wp14:editId="5AFA3DCF">
            <wp:extent cx="2227984" cy="1895475"/>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4646" cy="1901143"/>
                    </a:xfrm>
                    <a:prstGeom prst="rect">
                      <a:avLst/>
                    </a:prstGeom>
                    <a:noFill/>
                    <a:ln>
                      <a:noFill/>
                    </a:ln>
                  </pic:spPr>
                </pic:pic>
              </a:graphicData>
            </a:graphic>
          </wp:inline>
        </w:drawing>
      </w:r>
    </w:p>
    <w:p w:rsidR="00012F44" w:rsidRPr="000D1630" w:rsidRDefault="00012F44" w:rsidP="000D1630">
      <w:pPr>
        <w:spacing w:after="0"/>
        <w:ind w:left="360" w:firstLine="348"/>
        <w:jc w:val="both"/>
        <w:rPr>
          <w:rFonts w:ascii="Times New Roman" w:hAnsi="Times New Roman" w:cs="Times New Roman"/>
          <w:sz w:val="24"/>
          <w:szCs w:val="24"/>
        </w:rPr>
      </w:pPr>
      <w:r w:rsidRPr="000D1630">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012F44" w:rsidRPr="000D1630" w:rsidRDefault="00012F44"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Korkuluk yüzeyinin dizaynı teknik resimde görüldüğü gibi 6 adet kare ve 2 adet çeyrek çember boşluktan oluşan estetik pencere mimarisi şeklinde dizayn edilirken bu boşluklar ergonomik olarak yüksek dayanım sağlaması açısından ve çocukların elleriyle rahatça kavrayabileceği şekilde federli yapı olarak tasarlanacaktır. Kule dış yüzeyinde gelecek alanda görsel zenginlik için pencere alt sarkacı dekoru verilecektir. Korkuluk üst yüzeyinin kale suru görünümünde, keskin ve sivri nokta bulundurmayacak radüslü bir yapı halinde dizayn edilerek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KÜÇÜK PENCERE PANO KORKULUĞU</w:t>
      </w:r>
    </w:p>
    <w:p w:rsidR="00012F44" w:rsidRPr="000D1630" w:rsidRDefault="00012F44" w:rsidP="000D1630">
      <w:pPr>
        <w:spacing w:after="0"/>
        <w:ind w:left="360"/>
        <w:jc w:val="center"/>
        <w:rPr>
          <w:rFonts w:ascii="Times New Roman" w:hAnsi="Times New Roman" w:cs="Times New Roman"/>
          <w:b/>
          <w:sz w:val="24"/>
          <w:szCs w:val="24"/>
        </w:rPr>
      </w:pPr>
      <w:r w:rsidRPr="000D1630">
        <w:rPr>
          <w:rFonts w:ascii="Times New Roman" w:hAnsi="Times New Roman" w:cs="Times New Roman"/>
          <w:noProof/>
          <w:sz w:val="24"/>
          <w:szCs w:val="24"/>
          <w:lang w:eastAsia="tr-TR"/>
        </w:rPr>
        <w:drawing>
          <wp:inline distT="0" distB="0" distL="0" distR="0" wp14:anchorId="677EBA06" wp14:editId="03B36CD9">
            <wp:extent cx="2530475" cy="2031001"/>
            <wp:effectExtent l="0" t="0" r="3175"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657" cy="2052015"/>
                    </a:xfrm>
                    <a:prstGeom prst="rect">
                      <a:avLst/>
                    </a:prstGeom>
                    <a:noFill/>
                    <a:ln>
                      <a:noFill/>
                    </a:ln>
                  </pic:spPr>
                </pic:pic>
              </a:graphicData>
            </a:graphic>
          </wp:inline>
        </w:drawing>
      </w:r>
    </w:p>
    <w:p w:rsidR="00012F44" w:rsidRPr="000D1630" w:rsidRDefault="00012F44"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012F44" w:rsidRPr="000D1630" w:rsidRDefault="00012F44"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Korkuluk yüzeyinin dizaynı teknik resimde görüldüğü gibi 6 adet kare ve parça çember desenlerinden oluşan estetik pencere mimarisi şeklinde dizayn edilirken bu desenler ergonomik olarak yüksek dayanım sağlaması açısından federli yapı olarak tasarlanacaktır. Kule dış yüzeyinde gelecek alanda görsel zenginlik için pencere alt sarkacı dekoru verilecektir.</w:t>
      </w:r>
    </w:p>
    <w:p w:rsidR="00012F44" w:rsidRPr="000D1630" w:rsidRDefault="00012F44" w:rsidP="000D1630">
      <w:pPr>
        <w:spacing w:after="0"/>
        <w:ind w:left="360"/>
        <w:jc w:val="both"/>
        <w:rPr>
          <w:rFonts w:ascii="Times New Roman" w:hAnsi="Times New Roman" w:cs="Times New Roman"/>
          <w:sz w:val="24"/>
          <w:szCs w:val="24"/>
        </w:rPr>
      </w:pPr>
      <w:r w:rsidRPr="000D1630">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Ø27 x 2 mm galvanizli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012F44" w:rsidRPr="000D1630" w:rsidRDefault="00012F44" w:rsidP="000D1630">
      <w:pPr>
        <w:spacing w:after="0"/>
        <w:jc w:val="center"/>
        <w:rPr>
          <w:rFonts w:ascii="Times New Roman" w:hAnsi="Times New Roman" w:cs="Times New Roman"/>
          <w:b/>
          <w:sz w:val="24"/>
          <w:szCs w:val="24"/>
        </w:rPr>
      </w:pPr>
    </w:p>
    <w:p w:rsidR="00012F44" w:rsidRPr="000D1630" w:rsidRDefault="00012F44"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METAL PANO KORKULUĞU</w:t>
      </w:r>
    </w:p>
    <w:p w:rsidR="00012F44" w:rsidRPr="000D1630" w:rsidRDefault="00012F44" w:rsidP="000D1630">
      <w:pPr>
        <w:spacing w:after="0"/>
        <w:jc w:val="center"/>
        <w:rPr>
          <w:rFonts w:ascii="Times New Roman" w:hAnsi="Times New Roman" w:cs="Times New Roman"/>
          <w:sz w:val="24"/>
          <w:szCs w:val="24"/>
        </w:rPr>
      </w:pPr>
      <w:r w:rsidRPr="000D1630">
        <w:rPr>
          <w:rFonts w:ascii="Times New Roman" w:hAnsi="Times New Roman" w:cs="Times New Roman"/>
          <w:b/>
          <w:noProof/>
          <w:sz w:val="24"/>
          <w:szCs w:val="24"/>
          <w:lang w:eastAsia="tr-TR"/>
        </w:rPr>
        <w:drawing>
          <wp:inline distT="0" distB="0" distL="0" distR="0" wp14:anchorId="3D7CC6A3" wp14:editId="76DD4336">
            <wp:extent cx="2554096" cy="20383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8607" cy="2049931"/>
                    </a:xfrm>
                    <a:prstGeom prst="rect">
                      <a:avLst/>
                    </a:prstGeom>
                    <a:noFill/>
                    <a:ln>
                      <a:noFill/>
                    </a:ln>
                  </pic:spPr>
                </pic:pic>
              </a:graphicData>
            </a:graphic>
          </wp:inline>
        </w:drawing>
      </w:r>
    </w:p>
    <w:p w:rsidR="00012F44" w:rsidRPr="000D1630" w:rsidRDefault="00012F44" w:rsidP="000D1630">
      <w:pPr>
        <w:spacing w:after="0"/>
        <w:ind w:firstLine="708"/>
        <w:jc w:val="both"/>
        <w:rPr>
          <w:rFonts w:ascii="Times New Roman" w:eastAsia="Arial Unicode MS" w:hAnsi="Times New Roman" w:cs="Times New Roman"/>
          <w:sz w:val="24"/>
          <w:szCs w:val="24"/>
        </w:rPr>
      </w:pPr>
      <w:r w:rsidRPr="000D1630">
        <w:rPr>
          <w:rFonts w:ascii="Times New Roman" w:hAnsi="Times New Roman" w:cs="Times New Roman"/>
          <w:sz w:val="24"/>
          <w:szCs w:val="24"/>
        </w:rPr>
        <w:t>880 x 900 mm ölçülerinde üretilecek olan metal pano korkuluğu ana konstrüksiyonunda teknik resimde verilen ölçülerde; el tutma yerine Ø27 x 2 mm SDM boru kullanılıp araları Ø21 x 2 mm SDM boru ile örülecektir. Kule bağlantı yerlerinde mukavemet ve estetik kazanma amacıyla dikey</w:t>
      </w:r>
      <w:r w:rsidRPr="000D1630">
        <w:rPr>
          <w:rFonts w:ascii="Times New Roman" w:eastAsia="Arial Unicode MS" w:hAnsi="Times New Roman" w:cs="Times New Roman"/>
          <w:sz w:val="24"/>
          <w:szCs w:val="24"/>
        </w:rPr>
        <w:t xml:space="preserve"> boruların uç kısımları 60 tonluk başınç altında özel kalıplarla ezilerek 5 mm’lik yassı hale gelecektir. Korkuluk alt kısmında platform bağlantı tablası olarak kullanılacak 40 x 10 mm lama kaynak yöntemiyle birleştirilecektir.</w:t>
      </w:r>
    </w:p>
    <w:p w:rsidR="00012F44" w:rsidRPr="000D1630" w:rsidRDefault="00012F44" w:rsidP="000D1630">
      <w:pPr>
        <w:spacing w:after="0"/>
        <w:ind w:firstLine="708"/>
        <w:jc w:val="both"/>
        <w:rPr>
          <w:rFonts w:ascii="Times New Roman" w:hAnsi="Times New Roman" w:cs="Times New Roman"/>
          <w:b/>
          <w:sz w:val="24"/>
          <w:szCs w:val="24"/>
        </w:rPr>
      </w:pPr>
      <w:r w:rsidRPr="000D1630">
        <w:rPr>
          <w:rFonts w:ascii="Times New Roman" w:hAnsi="Times New Roman" w:cs="Times New Roman"/>
          <w:sz w:val="24"/>
          <w:szCs w:val="24"/>
        </w:rPr>
        <w:t>Korkuluğun kuleye montajı teknik resimde belirtildiği gibi el tutma yerlerinin borunun uç kısımlarından 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w:t>
      </w:r>
    </w:p>
    <w:p w:rsidR="00012F44" w:rsidRPr="000D1630" w:rsidRDefault="00012F44"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012F44" w:rsidRPr="000D1630" w:rsidRDefault="00012F44"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TSE EN 1176-1 standardına göre parmaklık aralıkları &lt; 89 mm olacaktır.</w:t>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KRAL ÇATI</w:t>
      </w:r>
    </w:p>
    <w:p w:rsidR="003C0F99" w:rsidRPr="000D1630" w:rsidRDefault="003C0F99"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0D7A4708" wp14:editId="2703BB6D">
            <wp:extent cx="2795265" cy="2310280"/>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390" cy="2322781"/>
                    </a:xfrm>
                    <a:prstGeom prst="rect">
                      <a:avLst/>
                    </a:prstGeom>
                    <a:noFill/>
                    <a:ln>
                      <a:noFill/>
                    </a:ln>
                  </pic:spPr>
                </pic:pic>
              </a:graphicData>
            </a:graphic>
          </wp:inline>
        </w:drawing>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Kral çatı oyun elemanı kıvrımlı kenar hatlarının ergonomik tasarımı;  estetik görünüm ve yüksek mukavemet dayanımı için radüslü olarak kendiliğinden çocukların ilgisini çekecek canlı renklerde üretilip sonradan boyanmayacaktır.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Bayrak kubbesinde idarenin istemiş olduğu logolar yerleştirilecektir.</w:t>
      </w:r>
    </w:p>
    <w:p w:rsidR="003C0F99" w:rsidRPr="000D1630" w:rsidRDefault="003C0F99" w:rsidP="000D1630">
      <w:pPr>
        <w:spacing w:after="0"/>
        <w:jc w:val="both"/>
        <w:rPr>
          <w:rFonts w:ascii="Times New Roman" w:hAnsi="Times New Roman" w:cs="Times New Roman"/>
          <w:sz w:val="24"/>
          <w:szCs w:val="24"/>
          <w:highlight w:val="yellow"/>
        </w:rPr>
      </w:pP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t>TAÇ</w:t>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5539FCF1" wp14:editId="2CA99A2B">
            <wp:extent cx="2674354" cy="18383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2605" cy="1857744"/>
                    </a:xfrm>
                    <a:prstGeom prst="rect">
                      <a:avLst/>
                    </a:prstGeom>
                    <a:noFill/>
                    <a:ln>
                      <a:noFill/>
                    </a:ln>
                  </pic:spPr>
                </pic:pic>
              </a:graphicData>
            </a:graphic>
          </wp:inline>
        </w:drawing>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Ø2200 mm ölçülerinde ve toplam yüksekliği 475 mm olan çatı Taç 1. Sınıf polietilen malzemeden minimum 30 kg olarak tek parça halinde rotasyon yöntemi ile çift cidarlı olarak üretilecektir.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Kral tacı şeklinde tasarlanan çatının üzerinde mevcut olacak benek halindeki desenler ve dış yüzeyindeki örgü ip motifi ile görsel zenginliği artırılacaktır.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Taç oyun elemanı kıvrımlı kenar hatlarının ergonomik tasarımı;  estetik görünüm ve yüksek mukavemet dayanımı için R33 radüslü olarak kendiliğinden çocukların ilgisini çekecek canlı renklerde üretilip sonradan boyanmayacaktır.</w:t>
      </w:r>
    </w:p>
    <w:p w:rsidR="003C0F99" w:rsidRPr="000D1630" w:rsidRDefault="003C0F99" w:rsidP="000D1630">
      <w:pPr>
        <w:spacing w:after="0"/>
        <w:rPr>
          <w:rFonts w:ascii="Times New Roman" w:hAnsi="Times New Roman" w:cs="Times New Roman"/>
          <w:sz w:val="24"/>
          <w:szCs w:val="24"/>
          <w:highlight w:val="yellow"/>
        </w:rPr>
      </w:pPr>
    </w:p>
    <w:p w:rsidR="003C0F99" w:rsidRPr="000D1630" w:rsidRDefault="003C0F99"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 xml:space="preserve">KONİK ÇATI </w:t>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018C3DB0" wp14:editId="7C274926">
            <wp:extent cx="3003131" cy="2247900"/>
            <wp:effectExtent l="0" t="0" r="698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6904" cy="2273180"/>
                    </a:xfrm>
                    <a:prstGeom prst="rect">
                      <a:avLst/>
                    </a:prstGeom>
                    <a:noFill/>
                    <a:ln>
                      <a:noFill/>
                    </a:ln>
                  </pic:spPr>
                </pic:pic>
              </a:graphicData>
            </a:graphic>
          </wp:inline>
        </w:drawing>
      </w:r>
    </w:p>
    <w:p w:rsidR="003C0F99" w:rsidRPr="000D1630" w:rsidRDefault="003C0F99" w:rsidP="000D1630">
      <w:pPr>
        <w:spacing w:after="0"/>
        <w:jc w:val="center"/>
        <w:rPr>
          <w:rFonts w:ascii="Times New Roman" w:hAnsi="Times New Roman" w:cs="Times New Roman"/>
          <w:b/>
          <w:sz w:val="24"/>
          <w:szCs w:val="24"/>
        </w:rPr>
      </w:pP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Taban kısmı Ø1940 mm çapındaki Konik kubbe toplam yüksekliği 1200 mm olarak 1. Sınıf polietilen malzemeden minimum 30 kg olarak tek parça halinde rotasyon yöntemi ile çift cidarlı olarak üretilecektir.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federlenip görsel zenginliği artırılacaktır.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Konik kubbe oyun elemanı alt taban kısmı ve kule bağlantı noktalarının tasarımı;  estetik görünüm ve yüksek mukavemet dayanımı verecek şekilde dizayn edilerek kendiliğinden çocukların ilgisini çekecek canlı renklerde üretilecek olup sonradan boyanmayacaktır.</w:t>
      </w:r>
    </w:p>
    <w:p w:rsidR="003C0F99" w:rsidRPr="000D1630" w:rsidRDefault="003C0F99" w:rsidP="000D1630">
      <w:pPr>
        <w:spacing w:after="0"/>
        <w:jc w:val="both"/>
        <w:rPr>
          <w:rFonts w:ascii="Times New Roman" w:hAnsi="Times New Roman" w:cs="Times New Roman"/>
          <w:sz w:val="24"/>
          <w:szCs w:val="24"/>
          <w:highlight w:val="yellow"/>
        </w:rPr>
      </w:pPr>
    </w:p>
    <w:p w:rsidR="003C0F99" w:rsidRPr="000D1630" w:rsidRDefault="003C0F99" w:rsidP="000D1630">
      <w:pPr>
        <w:spacing w:after="0"/>
        <w:ind w:firstLine="708"/>
        <w:jc w:val="center"/>
        <w:rPr>
          <w:rFonts w:ascii="Times New Roman" w:hAnsi="Times New Roman" w:cs="Times New Roman"/>
          <w:b/>
          <w:sz w:val="24"/>
          <w:szCs w:val="24"/>
        </w:rPr>
      </w:pPr>
      <w:r w:rsidRPr="000D1630">
        <w:rPr>
          <w:rFonts w:ascii="Times New Roman" w:hAnsi="Times New Roman" w:cs="Times New Roman"/>
          <w:b/>
          <w:sz w:val="24"/>
          <w:szCs w:val="24"/>
        </w:rPr>
        <w:t>BAYRAK KUBBESİ</w:t>
      </w:r>
    </w:p>
    <w:p w:rsidR="003C0F99" w:rsidRPr="000D1630" w:rsidRDefault="003C0F99"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0A2E2A33" wp14:editId="28159B0E">
            <wp:extent cx="2296565" cy="1962150"/>
            <wp:effectExtent l="0" t="0" r="889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8428" cy="1980829"/>
                    </a:xfrm>
                    <a:prstGeom prst="rect">
                      <a:avLst/>
                    </a:prstGeom>
                    <a:noFill/>
                    <a:ln>
                      <a:noFill/>
                    </a:ln>
                  </pic:spPr>
                </pic:pic>
              </a:graphicData>
            </a:graphic>
          </wp:inline>
        </w:drawing>
      </w:r>
    </w:p>
    <w:p w:rsidR="003C0F99" w:rsidRPr="000D1630" w:rsidRDefault="003C0F99" w:rsidP="000D1630">
      <w:pPr>
        <w:spacing w:after="0"/>
        <w:ind w:firstLine="708"/>
        <w:jc w:val="center"/>
        <w:rPr>
          <w:rFonts w:ascii="Times New Roman" w:hAnsi="Times New Roman" w:cs="Times New Roman"/>
          <w:sz w:val="24"/>
          <w:szCs w:val="24"/>
        </w:rPr>
      </w:pPr>
      <w:r w:rsidRPr="000D1630">
        <w:rPr>
          <w:rFonts w:ascii="Times New Roman" w:hAnsi="Times New Roman" w:cs="Times New Roman"/>
          <w:sz w:val="24"/>
          <w:szCs w:val="24"/>
        </w:rPr>
        <w:t>Ø440 mm ölçülerinde ve toplam yüksekliği 485 mm olan bayrak kubbesi 1. Sınıf polietilen malzemeden minimum 2,5 kg olarak tek parça halinde rotasyon yöntemi ile çift cidarlı olarak üretilecektir.</w:t>
      </w:r>
      <w:r w:rsidRPr="000D1630">
        <w:rPr>
          <w:rFonts w:ascii="Times New Roman" w:hAnsi="Times New Roman" w:cs="Times New Roman"/>
          <w:b/>
          <w:sz w:val="24"/>
          <w:szCs w:val="24"/>
        </w:rPr>
        <w:br w:type="page"/>
      </w:r>
      <w:r w:rsidRPr="000D1630">
        <w:rPr>
          <w:rFonts w:ascii="Times New Roman" w:hAnsi="Times New Roman" w:cs="Times New Roman"/>
          <w:b/>
          <w:sz w:val="24"/>
          <w:szCs w:val="24"/>
        </w:rPr>
        <w:lastRenderedPageBreak/>
        <w:t>H:50 CM İÇ MERDİVEN</w:t>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noProof/>
          <w:sz w:val="24"/>
          <w:szCs w:val="24"/>
          <w:lang w:eastAsia="tr-TR"/>
        </w:rPr>
        <w:drawing>
          <wp:inline distT="0" distB="0" distL="0" distR="0" wp14:anchorId="25686E45" wp14:editId="325B1406">
            <wp:extent cx="3609629" cy="24860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6933" cy="2497943"/>
                    </a:xfrm>
                    <a:prstGeom prst="rect">
                      <a:avLst/>
                    </a:prstGeom>
                    <a:noFill/>
                    <a:ln>
                      <a:noFill/>
                    </a:ln>
                  </pic:spPr>
                </pic:pic>
              </a:graphicData>
            </a:graphic>
          </wp:inline>
        </w:drawing>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880 mm genişliğinde olan H:500 mm iç merdiven konstrüksiyonunun toplam yüksekliği 1300 mm’dir. Ana taşıyıcı boruları Ø27 x 2 mm SDM borudan bükülerek dizayn edilen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3C0F99" w:rsidRPr="000D1630" w:rsidRDefault="003C0F99" w:rsidP="000D1630">
      <w:pPr>
        <w:spacing w:after="0"/>
        <w:rPr>
          <w:rFonts w:ascii="Times New Roman" w:hAnsi="Times New Roman" w:cs="Times New Roman"/>
          <w:b/>
          <w:sz w:val="24"/>
          <w:szCs w:val="24"/>
        </w:rPr>
      </w:pPr>
    </w:p>
    <w:p w:rsidR="003C0F99" w:rsidRPr="000D1630" w:rsidRDefault="003C0F99" w:rsidP="000D1630">
      <w:pPr>
        <w:spacing w:after="0"/>
        <w:rPr>
          <w:rFonts w:ascii="Times New Roman" w:hAnsi="Times New Roman" w:cs="Times New Roman"/>
          <w:b/>
          <w:sz w:val="24"/>
          <w:szCs w:val="24"/>
        </w:rPr>
      </w:pPr>
    </w:p>
    <w:p w:rsidR="003C0F99" w:rsidRPr="000D1630" w:rsidRDefault="003C0F99"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H:100 CM MERDİVEN (ZEMİNDEN KULEYE)</w:t>
      </w:r>
    </w:p>
    <w:p w:rsidR="003C0F99" w:rsidRPr="000D1630" w:rsidRDefault="003C0F99" w:rsidP="000D1630">
      <w:pPr>
        <w:spacing w:after="0"/>
        <w:jc w:val="center"/>
        <w:rPr>
          <w:rFonts w:ascii="Times New Roman" w:hAnsi="Times New Roman" w:cs="Times New Roman"/>
          <w:b/>
          <w:sz w:val="24"/>
          <w:szCs w:val="24"/>
        </w:rPr>
      </w:pPr>
    </w:p>
    <w:p w:rsidR="003C0F99" w:rsidRPr="000D1630" w:rsidRDefault="003C0F99"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5FEA2839" wp14:editId="3515FF21">
            <wp:extent cx="6110605" cy="446278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D1630">
          <w:rPr>
            <w:rFonts w:ascii="Times New Roman" w:eastAsia="Arial Unicode MS" w:hAnsi="Times New Roman" w:cs="Times New Roman"/>
            <w:sz w:val="24"/>
            <w:szCs w:val="24"/>
          </w:rPr>
          <w:t>2 mm</w:t>
        </w:r>
      </w:smartTag>
      <w:r w:rsidRPr="000D1630">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Merdiven korkulukları Ø27 x 2 mm galvaniz borudan araları ise Ø21 x 2 mm galvaniz borudan örülerek oluşturulacaktır. Mukavemet ve estetik kazanma amacıyla 21 mm’lik ara boruların uç kısımları 60 tonluk başınç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 xml:space="preserve">Merdivenler oyun grubuna </w:t>
      </w:r>
      <w:r w:rsidRPr="000D1630">
        <w:rPr>
          <w:rFonts w:ascii="Times New Roman" w:hAnsi="Times New Roman" w:cs="Times New Roman"/>
          <w:sz w:val="24"/>
          <w:szCs w:val="24"/>
        </w:rPr>
        <w:t>plastik enjeksiyon metoduyla 1.sınıf polyamid malzemeden üretilmiş</w:t>
      </w:r>
      <w:r w:rsidRPr="000D1630">
        <w:rPr>
          <w:rFonts w:ascii="Times New Roman" w:eastAsia="Arial Unicode MS" w:hAnsi="Times New Roman" w:cs="Times New Roman"/>
          <w:sz w:val="24"/>
          <w:szCs w:val="24"/>
        </w:rPr>
        <w:t xml:space="preserve"> kelepçeler ve cıvatalar ile bağlanacaktır.  </w:t>
      </w:r>
    </w:p>
    <w:p w:rsidR="003C0F99" w:rsidRPr="000D1630" w:rsidRDefault="003C0F99" w:rsidP="000D1630">
      <w:pPr>
        <w:spacing w:after="0"/>
        <w:ind w:firstLine="540"/>
        <w:jc w:val="both"/>
        <w:rPr>
          <w:rFonts w:ascii="Times New Roman" w:hAnsi="Times New Roman" w:cs="Times New Roman"/>
          <w:sz w:val="24"/>
          <w:szCs w:val="24"/>
        </w:rPr>
      </w:pPr>
      <w:r w:rsidRPr="000D1630">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D1630">
          <w:rPr>
            <w:rFonts w:ascii="Times New Roman" w:eastAsia="Arial Unicode MS" w:hAnsi="Times New Roman" w:cs="Times New Roman"/>
            <w:sz w:val="24"/>
            <w:szCs w:val="24"/>
          </w:rPr>
          <w:t>89 mm yada &gt;250 mm</w:t>
        </w:r>
      </w:smartTag>
      <w:r w:rsidRPr="000D1630">
        <w:rPr>
          <w:rFonts w:ascii="Times New Roman" w:eastAsia="Arial Unicode MS" w:hAnsi="Times New Roman" w:cs="Times New Roman"/>
          <w:sz w:val="24"/>
          <w:szCs w:val="24"/>
        </w:rPr>
        <w:t xml:space="preserve"> olacaktır.</w:t>
      </w:r>
    </w:p>
    <w:p w:rsidR="00F51C0C" w:rsidRPr="000D1630" w:rsidRDefault="00F51C0C" w:rsidP="000D1630">
      <w:pPr>
        <w:spacing w:after="0"/>
        <w:rPr>
          <w:rFonts w:ascii="Times New Roman" w:hAnsi="Times New Roman" w:cs="Times New Roman"/>
          <w:sz w:val="24"/>
          <w:szCs w:val="24"/>
        </w:rPr>
      </w:pPr>
    </w:p>
    <w:p w:rsidR="00F51C0C" w:rsidRPr="000D1630" w:rsidRDefault="00F51C0C" w:rsidP="000D1630">
      <w:pPr>
        <w:spacing w:after="0"/>
        <w:rPr>
          <w:rFonts w:ascii="Times New Roman" w:hAnsi="Times New Roman" w:cs="Times New Roman"/>
          <w:sz w:val="24"/>
          <w:szCs w:val="24"/>
        </w:rPr>
      </w:pPr>
    </w:p>
    <w:p w:rsidR="003C0F99" w:rsidRPr="000D1630" w:rsidRDefault="003C0F99" w:rsidP="000D1630">
      <w:pPr>
        <w:spacing w:after="0"/>
        <w:rPr>
          <w:rFonts w:ascii="Times New Roman" w:hAnsi="Times New Roman" w:cs="Times New Roman"/>
          <w:b/>
          <w:sz w:val="24"/>
          <w:szCs w:val="24"/>
        </w:rPr>
      </w:pPr>
      <w:r w:rsidRPr="000D1630">
        <w:rPr>
          <w:rFonts w:ascii="Times New Roman" w:hAnsi="Times New Roman" w:cs="Times New Roman"/>
          <w:b/>
          <w:sz w:val="24"/>
          <w:szCs w:val="24"/>
        </w:rPr>
        <w:br w:type="page"/>
      </w: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H: 100 CM KAYA VE HALAT TIRMANMA</w:t>
      </w:r>
    </w:p>
    <w:p w:rsidR="003C0F99" w:rsidRPr="000D1630" w:rsidRDefault="003C0F99"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5BFF0839" wp14:editId="61EB4DD1">
            <wp:extent cx="3518563" cy="3574473"/>
            <wp:effectExtent l="0" t="0" r="5715" b="698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284" cy="3589428"/>
                    </a:xfrm>
                    <a:prstGeom prst="rect">
                      <a:avLst/>
                    </a:prstGeom>
                    <a:noFill/>
                    <a:ln>
                      <a:noFill/>
                    </a:ln>
                  </pic:spPr>
                </pic:pic>
              </a:graphicData>
            </a:graphic>
          </wp:inline>
        </w:drawing>
      </w:r>
    </w:p>
    <w:p w:rsidR="003C0F99" w:rsidRPr="000D1630" w:rsidRDefault="003C0F99" w:rsidP="000D1630">
      <w:pPr>
        <w:spacing w:after="0"/>
        <w:jc w:val="both"/>
        <w:rPr>
          <w:rFonts w:ascii="Times New Roman" w:hAnsi="Times New Roman" w:cs="Times New Roman"/>
          <w:sz w:val="24"/>
          <w:szCs w:val="24"/>
        </w:rPr>
      </w:pPr>
      <w:r w:rsidRPr="000D1630">
        <w:rPr>
          <w:rFonts w:ascii="Times New Roman" w:hAnsi="Times New Roman" w:cs="Times New Roman"/>
          <w:sz w:val="24"/>
          <w:szCs w:val="24"/>
        </w:rPr>
        <w:tab/>
        <w:t>Zeminden 1000 mm’lik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0D1630">
        <w:rPr>
          <w:rFonts w:ascii="Times New Roman" w:eastAsia="Arial Unicode MS" w:hAnsi="Times New Roman" w:cs="Times New Roman"/>
          <w:sz w:val="24"/>
          <w:szCs w:val="24"/>
        </w:rPr>
        <w:t xml:space="preserve">boruların uç kısımları 60 tonluk başınç altında özel kalıplarla ezilerek 5 mm’lik yassı hale gelecektir. Korkuluğun taşıyıcı ile </w:t>
      </w:r>
      <w:r w:rsidRPr="000D1630">
        <w:rPr>
          <w:rFonts w:ascii="Times New Roman" w:hAnsi="Times New Roman" w:cs="Times New Roman"/>
          <w:sz w:val="24"/>
          <w:szCs w:val="24"/>
        </w:rPr>
        <w:t>plastik enjeksiyon metoduyla 1.sınıf polyamid malzemeden üretilmiş</w:t>
      </w:r>
      <w:r w:rsidRPr="000D1630">
        <w:rPr>
          <w:rFonts w:ascii="Times New Roman" w:eastAsia="Arial Unicode MS" w:hAnsi="Times New Roman" w:cs="Times New Roman"/>
          <w:sz w:val="24"/>
          <w:szCs w:val="24"/>
        </w:rPr>
        <w:t xml:space="preserve"> kelepçeler ve galvaniz kaplamalı cıvatalar ile bağlanacaktır. </w:t>
      </w:r>
      <w:r w:rsidRPr="000D1630">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Halat tırmanmada kullanılacak olan zırhlı çelik halat ve bağlantı elemanları yüksek güvenlik sağlayabilmesi için minimum 56 kN.’a kadar çekme kuvvetine sahip olacaktır.</w:t>
      </w:r>
    </w:p>
    <w:p w:rsidR="00F51C0C" w:rsidRPr="000D1630" w:rsidRDefault="00F51C0C" w:rsidP="000D1630">
      <w:pPr>
        <w:spacing w:after="0"/>
        <w:jc w:val="center"/>
        <w:rPr>
          <w:rFonts w:ascii="Times New Roman" w:hAnsi="Times New Roman" w:cs="Times New Roman"/>
          <w:b/>
          <w:sz w:val="24"/>
          <w:szCs w:val="24"/>
        </w:rPr>
      </w:pPr>
    </w:p>
    <w:p w:rsidR="00F51C0C" w:rsidRPr="000D1630" w:rsidRDefault="00F51C0C" w:rsidP="000D1630">
      <w:pPr>
        <w:spacing w:after="0"/>
        <w:jc w:val="center"/>
        <w:rPr>
          <w:rFonts w:ascii="Times New Roman" w:hAnsi="Times New Roman" w:cs="Times New Roman"/>
          <w:b/>
          <w:sz w:val="24"/>
          <w:szCs w:val="24"/>
        </w:rPr>
      </w:pPr>
    </w:p>
    <w:p w:rsidR="00F51C0C" w:rsidRPr="000D1630" w:rsidRDefault="00F51C0C" w:rsidP="000D1630">
      <w:pPr>
        <w:spacing w:after="0"/>
        <w:jc w:val="center"/>
        <w:rPr>
          <w:rFonts w:ascii="Times New Roman" w:hAnsi="Times New Roman" w:cs="Times New Roman"/>
          <w:b/>
          <w:sz w:val="24"/>
          <w:szCs w:val="24"/>
        </w:rPr>
      </w:pPr>
    </w:p>
    <w:p w:rsidR="00F51C0C" w:rsidRPr="000D1630" w:rsidRDefault="00F51C0C" w:rsidP="000D1630">
      <w:pPr>
        <w:spacing w:after="0"/>
        <w:jc w:val="center"/>
        <w:rPr>
          <w:rFonts w:ascii="Times New Roman" w:hAnsi="Times New Roman" w:cs="Times New Roman"/>
          <w:b/>
          <w:sz w:val="24"/>
          <w:szCs w:val="24"/>
        </w:rPr>
      </w:pPr>
    </w:p>
    <w:p w:rsidR="00F51C0C" w:rsidRPr="000D1630" w:rsidRDefault="00F51C0C" w:rsidP="000D1630">
      <w:pPr>
        <w:spacing w:after="0"/>
        <w:jc w:val="center"/>
        <w:rPr>
          <w:rFonts w:ascii="Times New Roman" w:hAnsi="Times New Roman" w:cs="Times New Roman"/>
          <w:b/>
          <w:sz w:val="24"/>
          <w:szCs w:val="24"/>
        </w:rPr>
      </w:pPr>
    </w:p>
    <w:p w:rsidR="00F51C0C" w:rsidRPr="000D1630" w:rsidRDefault="00F51C0C" w:rsidP="000D1630">
      <w:pPr>
        <w:spacing w:after="0"/>
        <w:jc w:val="center"/>
        <w:rPr>
          <w:rFonts w:ascii="Times New Roman" w:hAnsi="Times New Roman" w:cs="Times New Roman"/>
          <w:b/>
          <w:sz w:val="24"/>
          <w:szCs w:val="24"/>
        </w:rPr>
      </w:pPr>
    </w:p>
    <w:p w:rsidR="003C0F99" w:rsidRPr="000D1630" w:rsidRDefault="003C0F99" w:rsidP="000D1630">
      <w:pPr>
        <w:spacing w:after="0"/>
        <w:jc w:val="center"/>
        <w:rPr>
          <w:rFonts w:ascii="Times New Roman" w:hAnsi="Times New Roman" w:cs="Times New Roman"/>
          <w:b/>
          <w:sz w:val="24"/>
          <w:szCs w:val="24"/>
        </w:rPr>
      </w:pPr>
      <w:r w:rsidRPr="000D1630">
        <w:rPr>
          <w:rFonts w:ascii="Times New Roman" w:hAnsi="Times New Roman" w:cs="Times New Roman"/>
          <w:b/>
          <w:sz w:val="24"/>
          <w:szCs w:val="24"/>
        </w:rPr>
        <w:lastRenderedPageBreak/>
        <w:t>POLİETİLEN DÜZ KÖPRÜ</w:t>
      </w:r>
    </w:p>
    <w:p w:rsidR="003C0F99" w:rsidRPr="000D1630" w:rsidRDefault="003C0F99" w:rsidP="000D1630">
      <w:pPr>
        <w:spacing w:after="0"/>
        <w:jc w:val="center"/>
        <w:rPr>
          <w:rFonts w:ascii="Times New Roman" w:eastAsia="Arial Unicode MS" w:hAnsi="Times New Roman" w:cs="Times New Roman"/>
          <w:sz w:val="24"/>
          <w:szCs w:val="24"/>
        </w:rPr>
      </w:pPr>
      <w:r w:rsidRPr="000D1630">
        <w:rPr>
          <w:rFonts w:ascii="Times New Roman" w:eastAsia="Arial Unicode MS" w:hAnsi="Times New Roman" w:cs="Times New Roman"/>
          <w:noProof/>
          <w:sz w:val="24"/>
          <w:szCs w:val="24"/>
          <w:lang w:eastAsia="tr-TR"/>
        </w:rPr>
        <w:drawing>
          <wp:inline distT="0" distB="0" distL="0" distR="0" wp14:anchorId="6E633700" wp14:editId="6F41ED1D">
            <wp:extent cx="3224915" cy="21145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2892" cy="2119780"/>
                    </a:xfrm>
                    <a:prstGeom prst="rect">
                      <a:avLst/>
                    </a:prstGeom>
                    <a:noFill/>
                    <a:ln>
                      <a:noFill/>
                    </a:ln>
                  </pic:spPr>
                </pic:pic>
              </a:graphicData>
            </a:graphic>
          </wp:inline>
        </w:drawing>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 xml:space="preserve">Köprünün ayak basma kısımları </w:t>
      </w:r>
      <w:smartTag w:uri="urn:schemas-microsoft-com:office:smarttags" w:element="metricconverter">
        <w:smartTagPr>
          <w:attr w:name="ProductID" w:val="2 mm"/>
        </w:smartTagPr>
        <w:r w:rsidRPr="000D1630">
          <w:rPr>
            <w:rFonts w:ascii="Times New Roman" w:eastAsia="Arial Unicode MS" w:hAnsi="Times New Roman" w:cs="Times New Roman"/>
            <w:sz w:val="24"/>
            <w:szCs w:val="24"/>
          </w:rPr>
          <w:t>2 mm</w:t>
        </w:r>
      </w:smartTag>
      <w:r w:rsidRPr="000D1630">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p>
    <w:p w:rsidR="003C0F99" w:rsidRPr="000D1630" w:rsidRDefault="003C0F99" w:rsidP="000D1630">
      <w:pPr>
        <w:spacing w:after="0"/>
        <w:ind w:firstLine="540"/>
        <w:jc w:val="both"/>
        <w:rPr>
          <w:rFonts w:ascii="Times New Roman" w:eastAsia="Arial Unicode MS" w:hAnsi="Times New Roman" w:cs="Times New Roman"/>
          <w:sz w:val="24"/>
          <w:szCs w:val="24"/>
        </w:rPr>
      </w:pPr>
      <w:r w:rsidRPr="000D1630">
        <w:rPr>
          <w:rFonts w:ascii="Times New Roman" w:eastAsia="Arial Unicode MS" w:hAnsi="Times New Roman" w:cs="Times New Roman"/>
          <w:sz w:val="24"/>
          <w:szCs w:val="24"/>
        </w:rPr>
        <w:t xml:space="preserve">Oyun grubu elemanının platform bağlantı kelepçeleri ve korkuluğu; yüzeylerinde yaralanma ve darbelere neden olabilecek keskin veya sivri alan bulundurmayacak şekilde tasarlanıp polietilen malzemeden çocukların dikkatini çekecek canlı renklerden üretilecektir. </w:t>
      </w:r>
    </w:p>
    <w:p w:rsidR="003C0F99" w:rsidRPr="000D1630" w:rsidRDefault="003C0F99" w:rsidP="000D1630">
      <w:pPr>
        <w:spacing w:after="0"/>
        <w:jc w:val="center"/>
        <w:rPr>
          <w:rFonts w:ascii="Times New Roman" w:hAnsi="Times New Roman" w:cs="Times New Roman"/>
          <w:sz w:val="24"/>
          <w:szCs w:val="24"/>
        </w:rPr>
      </w:pPr>
      <w:r w:rsidRPr="000D1630">
        <w:rPr>
          <w:rFonts w:ascii="Times New Roman" w:hAnsi="Times New Roman" w:cs="Times New Roman"/>
          <w:noProof/>
          <w:sz w:val="24"/>
          <w:szCs w:val="24"/>
          <w:lang w:eastAsia="tr-TR"/>
        </w:rPr>
        <w:drawing>
          <wp:inline distT="0" distB="0" distL="0" distR="0" wp14:anchorId="4F3263F3" wp14:editId="5B314934">
            <wp:extent cx="2880000" cy="1255292"/>
            <wp:effectExtent l="0" t="0" r="0" b="254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255292"/>
                    </a:xfrm>
                    <a:prstGeom prst="rect">
                      <a:avLst/>
                    </a:prstGeom>
                    <a:noFill/>
                    <a:ln>
                      <a:noFill/>
                    </a:ln>
                  </pic:spPr>
                </pic:pic>
              </a:graphicData>
            </a:graphic>
          </wp:inline>
        </w:drawing>
      </w:r>
      <w:r w:rsidRPr="000D1630">
        <w:rPr>
          <w:rFonts w:ascii="Times New Roman" w:hAnsi="Times New Roman" w:cs="Times New Roman"/>
          <w:noProof/>
          <w:sz w:val="24"/>
          <w:szCs w:val="24"/>
          <w:lang w:eastAsia="tr-TR"/>
        </w:rPr>
        <w:drawing>
          <wp:inline distT="0" distB="0" distL="0" distR="0" wp14:anchorId="0CD22743" wp14:editId="7538E0DF">
            <wp:extent cx="2880000" cy="2035973"/>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035973"/>
                    </a:xfrm>
                    <a:prstGeom prst="rect">
                      <a:avLst/>
                    </a:prstGeom>
                    <a:noFill/>
                    <a:ln>
                      <a:noFill/>
                    </a:ln>
                  </pic:spPr>
                </pic:pic>
              </a:graphicData>
            </a:graphic>
          </wp:inline>
        </w:drawing>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1740 mm boy ve 830 mm toplam yüksekliği bulunan polietilen korkuluk 1. Sınıf ham mamulden rotasyon yöntemiyle çift cidarlı minimum 20 kg. olarak yarı mamul haline getirilecektir.</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 xml:space="preserve">Polietilen korkuluğun kalıp dizaynı alt noktalarının merdivene montajı için kendiliğinden delikli olacak şekilde ve üst kısımları çocukların elleriyle rahatça kavrayabileceği ölçülerde ve 4 parmağını içine geçirip kolaylıkla tutunabilecekleri kanallar bulunduracak şekilde tasarlanacaktır. </w:t>
      </w:r>
    </w:p>
    <w:p w:rsidR="003C0F99" w:rsidRPr="000D1630" w:rsidRDefault="003C0F99" w:rsidP="000D1630">
      <w:pPr>
        <w:spacing w:after="0"/>
        <w:ind w:firstLine="708"/>
        <w:jc w:val="both"/>
        <w:rPr>
          <w:rFonts w:ascii="Times New Roman" w:hAnsi="Times New Roman" w:cs="Times New Roman"/>
          <w:sz w:val="24"/>
          <w:szCs w:val="24"/>
        </w:rPr>
      </w:pPr>
      <w:r w:rsidRPr="000D1630">
        <w:rPr>
          <w:rFonts w:ascii="Times New Roman" w:hAnsi="Times New Roman" w:cs="Times New Roman"/>
          <w:sz w:val="24"/>
          <w:szCs w:val="24"/>
        </w:rPr>
        <w:t>Minimum 80 mm genişliğinde olacak olan orta gövdenin yüksek mukavemetli mesnetlenebilmesi açısından taban kısmında federli olup orta yüzeyde görsellik ve estetik bütünlüğü tamamlayıcı boyun sıkışmasına neden olmayacak TSE standartlarına uygun maksimum Ø 89 mm olacak biçimde çiçek desenleri mevcut olup alt kısımlarında ise yaprak yada yağmur damlası gibi figürler olacaktır. Mevcut figürler yarı mamülün yüksek mukavemet kazanabileceği şekilde orta ve yan kısımlarındaki radüslü olarak federlenecektir. Bu federler yüksek mukavemetin yanı sıra aynı zamanda küçük çocukların merdivenden çıkışlarında elleriyle kolaylıkla tutunabilecekleri ve boyun sıkışmasını önleyecek şekilde dizayn edilecektir.</w:t>
      </w:r>
    </w:p>
    <w:p w:rsidR="003C0F99" w:rsidRPr="000D1630" w:rsidRDefault="003C0F99" w:rsidP="000D1630">
      <w:pPr>
        <w:spacing w:after="0"/>
        <w:ind w:firstLine="708"/>
        <w:jc w:val="center"/>
        <w:rPr>
          <w:rFonts w:ascii="Times New Roman" w:hAnsi="Times New Roman" w:cs="Times New Roman"/>
          <w:b/>
          <w:bCs/>
          <w:sz w:val="24"/>
          <w:szCs w:val="24"/>
        </w:rPr>
      </w:pPr>
      <w:r w:rsidRPr="000D1630">
        <w:rPr>
          <w:rFonts w:ascii="Times New Roman" w:hAnsi="Times New Roman" w:cs="Times New Roman"/>
          <w:b/>
          <w:bCs/>
          <w:sz w:val="24"/>
          <w:szCs w:val="24"/>
        </w:rPr>
        <w:lastRenderedPageBreak/>
        <w:t>OYUN GRUBU MONTAJ DETAYLARI</w:t>
      </w:r>
    </w:p>
    <w:p w:rsidR="003C0F99" w:rsidRPr="000D1630" w:rsidRDefault="003C0F99" w:rsidP="000D1630">
      <w:pPr>
        <w:spacing w:after="0"/>
        <w:ind w:firstLine="708"/>
        <w:jc w:val="center"/>
        <w:rPr>
          <w:rFonts w:ascii="Times New Roman" w:hAnsi="Times New Roman" w:cs="Times New Roman"/>
          <w:bCs/>
          <w:sz w:val="24"/>
          <w:szCs w:val="24"/>
        </w:rPr>
      </w:pPr>
      <w:r w:rsidRPr="000D1630">
        <w:rPr>
          <w:rFonts w:ascii="Times New Roman" w:hAnsi="Times New Roman" w:cs="Times New Roman"/>
          <w:bCs/>
          <w:sz w:val="24"/>
          <w:szCs w:val="24"/>
        </w:rPr>
        <w:t>Toprak Zemine Montaj</w:t>
      </w:r>
    </w:p>
    <w:p w:rsidR="003C0F99" w:rsidRPr="000D1630" w:rsidRDefault="003C0F99" w:rsidP="000D1630">
      <w:pPr>
        <w:spacing w:after="0"/>
        <w:ind w:firstLine="708"/>
        <w:jc w:val="center"/>
        <w:rPr>
          <w:rFonts w:ascii="Times New Roman" w:hAnsi="Times New Roman" w:cs="Times New Roman"/>
          <w:b/>
          <w:bCs/>
          <w:noProof/>
          <w:sz w:val="24"/>
          <w:szCs w:val="24"/>
          <w:lang w:eastAsia="tr-TR"/>
        </w:rPr>
      </w:pPr>
    </w:p>
    <w:p w:rsidR="003C0F99" w:rsidRPr="000D1630" w:rsidRDefault="003C0F99" w:rsidP="000D1630">
      <w:pPr>
        <w:spacing w:after="0"/>
        <w:ind w:firstLine="708"/>
        <w:jc w:val="center"/>
        <w:rPr>
          <w:rFonts w:ascii="Times New Roman" w:hAnsi="Times New Roman" w:cs="Times New Roman"/>
          <w:b/>
          <w:bCs/>
          <w:sz w:val="24"/>
          <w:szCs w:val="24"/>
        </w:rPr>
      </w:pPr>
      <w:r w:rsidRPr="000D1630">
        <w:rPr>
          <w:rFonts w:ascii="Times New Roman" w:hAnsi="Times New Roman" w:cs="Times New Roman"/>
          <w:b/>
          <w:bCs/>
          <w:noProof/>
          <w:sz w:val="24"/>
          <w:szCs w:val="24"/>
          <w:lang w:eastAsia="tr-TR"/>
        </w:rPr>
        <w:drawing>
          <wp:inline distT="0" distB="0" distL="0" distR="0" wp14:anchorId="127245A6" wp14:editId="44E6AA36">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3C0F99" w:rsidRPr="000D1630" w:rsidRDefault="003C0F99" w:rsidP="000D1630">
      <w:pPr>
        <w:spacing w:after="0"/>
        <w:ind w:firstLine="284"/>
        <w:jc w:val="both"/>
        <w:rPr>
          <w:rFonts w:ascii="Times New Roman" w:hAnsi="Times New Roman" w:cs="Times New Roman"/>
          <w:sz w:val="24"/>
          <w:szCs w:val="24"/>
        </w:rPr>
      </w:pPr>
      <w:r w:rsidRPr="000D1630">
        <w:rPr>
          <w:rFonts w:ascii="Times New Roman" w:hAnsi="Times New Roman" w:cs="Times New Roman"/>
          <w:sz w:val="24"/>
          <w:szCs w:val="24"/>
        </w:rPr>
        <w:t>Ana taşıyıcıların toprağa montajı sırasında mukavemetinin artırılması için ankraj sistemi 30 x 30 x 1,5 mm profilden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3C0F99" w:rsidRPr="000D1630" w:rsidRDefault="003C0F99" w:rsidP="000D1630">
      <w:pPr>
        <w:spacing w:after="0"/>
        <w:ind w:firstLine="708"/>
        <w:jc w:val="both"/>
        <w:rPr>
          <w:rFonts w:ascii="Times New Roman" w:hAnsi="Times New Roman" w:cs="Times New Roman"/>
          <w:sz w:val="24"/>
          <w:szCs w:val="24"/>
        </w:rPr>
      </w:pPr>
    </w:p>
    <w:p w:rsidR="003C0F99" w:rsidRPr="000D1630" w:rsidRDefault="003C0F99" w:rsidP="000D1630">
      <w:pPr>
        <w:spacing w:after="0"/>
        <w:ind w:firstLine="708"/>
        <w:jc w:val="center"/>
        <w:rPr>
          <w:rFonts w:ascii="Times New Roman" w:hAnsi="Times New Roman" w:cs="Times New Roman"/>
          <w:bCs/>
          <w:sz w:val="24"/>
          <w:szCs w:val="24"/>
        </w:rPr>
      </w:pPr>
      <w:r w:rsidRPr="000D1630">
        <w:rPr>
          <w:rFonts w:ascii="Times New Roman" w:hAnsi="Times New Roman" w:cs="Times New Roman"/>
          <w:sz w:val="24"/>
          <w:szCs w:val="24"/>
        </w:rPr>
        <w:t xml:space="preserve">Beton </w:t>
      </w:r>
      <w:r w:rsidRPr="000D1630">
        <w:rPr>
          <w:rFonts w:ascii="Times New Roman" w:hAnsi="Times New Roman" w:cs="Times New Roman"/>
          <w:bCs/>
          <w:sz w:val="24"/>
          <w:szCs w:val="24"/>
        </w:rPr>
        <w:t>Zemine Montaj</w:t>
      </w:r>
    </w:p>
    <w:p w:rsidR="003C0F99" w:rsidRPr="000D1630" w:rsidRDefault="003C0F99" w:rsidP="000D1630">
      <w:pPr>
        <w:spacing w:after="0"/>
        <w:rPr>
          <w:rFonts w:ascii="Times New Roman" w:hAnsi="Times New Roman" w:cs="Times New Roman"/>
          <w:b/>
          <w:bCs/>
          <w:noProof/>
          <w:sz w:val="24"/>
          <w:szCs w:val="24"/>
          <w:lang w:eastAsia="tr-TR"/>
        </w:rPr>
      </w:pPr>
    </w:p>
    <w:p w:rsidR="003C0F99" w:rsidRPr="000D1630" w:rsidRDefault="003C0F99" w:rsidP="000D1630">
      <w:pPr>
        <w:spacing w:after="0"/>
        <w:ind w:firstLine="708"/>
        <w:jc w:val="center"/>
        <w:rPr>
          <w:rFonts w:ascii="Times New Roman" w:hAnsi="Times New Roman" w:cs="Times New Roman"/>
          <w:b/>
          <w:bCs/>
          <w:sz w:val="24"/>
          <w:szCs w:val="24"/>
        </w:rPr>
      </w:pPr>
      <w:r w:rsidRPr="000D1630">
        <w:rPr>
          <w:rFonts w:ascii="Times New Roman" w:hAnsi="Times New Roman" w:cs="Times New Roman"/>
          <w:b/>
          <w:bCs/>
          <w:noProof/>
          <w:sz w:val="24"/>
          <w:szCs w:val="24"/>
          <w:lang w:eastAsia="tr-TR"/>
        </w:rPr>
        <w:drawing>
          <wp:inline distT="0" distB="0" distL="0" distR="0" wp14:anchorId="601CC4F3" wp14:editId="4ABC9304">
            <wp:extent cx="3255430" cy="2067801"/>
            <wp:effectExtent l="0" t="0" r="254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4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C0F99" w:rsidRPr="000D1630" w:rsidRDefault="003C0F99" w:rsidP="000D1630">
      <w:pPr>
        <w:spacing w:after="0"/>
        <w:ind w:firstLine="708"/>
        <w:jc w:val="both"/>
        <w:rPr>
          <w:rFonts w:ascii="Times New Roman" w:eastAsia="Times New Roman" w:hAnsi="Times New Roman" w:cs="Times New Roman"/>
          <w:sz w:val="24"/>
          <w:szCs w:val="24"/>
          <w:lang w:eastAsia="tr-TR"/>
        </w:rPr>
      </w:pPr>
      <w:r w:rsidRPr="000D1630">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3C0F99" w:rsidRPr="000D1630" w:rsidRDefault="003C0F99" w:rsidP="000D1630">
      <w:pPr>
        <w:spacing w:after="0"/>
        <w:jc w:val="center"/>
        <w:rPr>
          <w:rFonts w:ascii="Times New Roman" w:hAnsi="Times New Roman" w:cs="Times New Roman"/>
          <w:b/>
          <w:noProof/>
          <w:sz w:val="24"/>
          <w:szCs w:val="24"/>
        </w:rPr>
      </w:pPr>
    </w:p>
    <w:p w:rsidR="003C0F99" w:rsidRPr="000D1630" w:rsidRDefault="003C0F99" w:rsidP="000D1630">
      <w:pPr>
        <w:spacing w:after="0"/>
        <w:jc w:val="center"/>
        <w:rPr>
          <w:rFonts w:ascii="Times New Roman" w:hAnsi="Times New Roman" w:cs="Times New Roman"/>
          <w:noProof/>
          <w:sz w:val="24"/>
          <w:szCs w:val="24"/>
        </w:rPr>
      </w:pPr>
    </w:p>
    <w:p w:rsidR="00C73BB3" w:rsidRPr="000D1630" w:rsidRDefault="00C73BB3" w:rsidP="000D1630">
      <w:pPr>
        <w:spacing w:after="0"/>
        <w:rPr>
          <w:rFonts w:ascii="Times New Roman" w:hAnsi="Times New Roman" w:cs="Times New Roman"/>
          <w:sz w:val="24"/>
          <w:szCs w:val="24"/>
        </w:rPr>
      </w:pPr>
    </w:p>
    <w:sectPr w:rsidR="00C73BB3" w:rsidRPr="000D1630" w:rsidSect="00347598">
      <w:pgSz w:w="11906" w:h="16838"/>
      <w:pgMar w:top="1077"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27F" w:rsidRDefault="0049227F" w:rsidP="00F51C0C">
      <w:pPr>
        <w:spacing w:after="0" w:line="240" w:lineRule="auto"/>
      </w:pPr>
      <w:r>
        <w:separator/>
      </w:r>
    </w:p>
  </w:endnote>
  <w:endnote w:type="continuationSeparator" w:id="0">
    <w:p w:rsidR="0049227F" w:rsidRDefault="0049227F" w:rsidP="00F51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27F" w:rsidRDefault="0049227F" w:rsidP="00F51C0C">
      <w:pPr>
        <w:spacing w:after="0" w:line="240" w:lineRule="auto"/>
      </w:pPr>
      <w:r>
        <w:separator/>
      </w:r>
    </w:p>
  </w:footnote>
  <w:footnote w:type="continuationSeparator" w:id="0">
    <w:p w:rsidR="0049227F" w:rsidRDefault="0049227F" w:rsidP="00F51C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8BCF7BE"/>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2F44"/>
    <w:rsid w:val="00014339"/>
    <w:rsid w:val="000330D4"/>
    <w:rsid w:val="00084197"/>
    <w:rsid w:val="00091826"/>
    <w:rsid w:val="000B1C21"/>
    <w:rsid w:val="000C5D6D"/>
    <w:rsid w:val="000D1630"/>
    <w:rsid w:val="00104BED"/>
    <w:rsid w:val="001108A6"/>
    <w:rsid w:val="001865B8"/>
    <w:rsid w:val="001D58B2"/>
    <w:rsid w:val="001D7105"/>
    <w:rsid w:val="001F1658"/>
    <w:rsid w:val="002133C4"/>
    <w:rsid w:val="002137CE"/>
    <w:rsid w:val="002159F3"/>
    <w:rsid w:val="002378E0"/>
    <w:rsid w:val="00237EC9"/>
    <w:rsid w:val="00271BF6"/>
    <w:rsid w:val="00277D1C"/>
    <w:rsid w:val="002A3A99"/>
    <w:rsid w:val="002B33B3"/>
    <w:rsid w:val="002C0308"/>
    <w:rsid w:val="002C5BBA"/>
    <w:rsid w:val="002C6761"/>
    <w:rsid w:val="002E05D6"/>
    <w:rsid w:val="002E29BC"/>
    <w:rsid w:val="002E658A"/>
    <w:rsid w:val="002F1139"/>
    <w:rsid w:val="003137ED"/>
    <w:rsid w:val="00327D66"/>
    <w:rsid w:val="0034080D"/>
    <w:rsid w:val="00347598"/>
    <w:rsid w:val="0036152B"/>
    <w:rsid w:val="003A6B5F"/>
    <w:rsid w:val="003C0F99"/>
    <w:rsid w:val="003D3664"/>
    <w:rsid w:val="003F199D"/>
    <w:rsid w:val="003F319D"/>
    <w:rsid w:val="00400E23"/>
    <w:rsid w:val="00403238"/>
    <w:rsid w:val="004121E3"/>
    <w:rsid w:val="004136C4"/>
    <w:rsid w:val="0044172A"/>
    <w:rsid w:val="0044531A"/>
    <w:rsid w:val="00447233"/>
    <w:rsid w:val="0045430D"/>
    <w:rsid w:val="004634F2"/>
    <w:rsid w:val="00477D66"/>
    <w:rsid w:val="0049227F"/>
    <w:rsid w:val="004A3AC5"/>
    <w:rsid w:val="004C4079"/>
    <w:rsid w:val="004D1074"/>
    <w:rsid w:val="004D5588"/>
    <w:rsid w:val="0053300E"/>
    <w:rsid w:val="00545562"/>
    <w:rsid w:val="00556A1F"/>
    <w:rsid w:val="0057153C"/>
    <w:rsid w:val="00573FB9"/>
    <w:rsid w:val="00605273"/>
    <w:rsid w:val="006168AA"/>
    <w:rsid w:val="006322FD"/>
    <w:rsid w:val="00634421"/>
    <w:rsid w:val="00643653"/>
    <w:rsid w:val="006456F6"/>
    <w:rsid w:val="00650374"/>
    <w:rsid w:val="00661BAC"/>
    <w:rsid w:val="006D0A1B"/>
    <w:rsid w:val="006D7523"/>
    <w:rsid w:val="006E1975"/>
    <w:rsid w:val="006E375D"/>
    <w:rsid w:val="006F390A"/>
    <w:rsid w:val="00710B23"/>
    <w:rsid w:val="007126D4"/>
    <w:rsid w:val="00714AAD"/>
    <w:rsid w:val="00724BD2"/>
    <w:rsid w:val="0073606A"/>
    <w:rsid w:val="00781A31"/>
    <w:rsid w:val="00791FF1"/>
    <w:rsid w:val="00797800"/>
    <w:rsid w:val="00797D44"/>
    <w:rsid w:val="007E2D6C"/>
    <w:rsid w:val="008119B0"/>
    <w:rsid w:val="00815793"/>
    <w:rsid w:val="008272C2"/>
    <w:rsid w:val="00830631"/>
    <w:rsid w:val="00837DFF"/>
    <w:rsid w:val="008434B6"/>
    <w:rsid w:val="00884AD5"/>
    <w:rsid w:val="0088708C"/>
    <w:rsid w:val="00893618"/>
    <w:rsid w:val="008A4809"/>
    <w:rsid w:val="008C4538"/>
    <w:rsid w:val="008D1D09"/>
    <w:rsid w:val="008D7C09"/>
    <w:rsid w:val="008E67D1"/>
    <w:rsid w:val="00906F0E"/>
    <w:rsid w:val="00914620"/>
    <w:rsid w:val="00917DE8"/>
    <w:rsid w:val="00921002"/>
    <w:rsid w:val="00942EC6"/>
    <w:rsid w:val="009530A7"/>
    <w:rsid w:val="00953AEB"/>
    <w:rsid w:val="00965E3A"/>
    <w:rsid w:val="009B53D8"/>
    <w:rsid w:val="009D1F12"/>
    <w:rsid w:val="009E757C"/>
    <w:rsid w:val="009F3BF8"/>
    <w:rsid w:val="009F78A8"/>
    <w:rsid w:val="00A02FF3"/>
    <w:rsid w:val="00A214AA"/>
    <w:rsid w:val="00A36B80"/>
    <w:rsid w:val="00A426F3"/>
    <w:rsid w:val="00A50C50"/>
    <w:rsid w:val="00A511BA"/>
    <w:rsid w:val="00A5488B"/>
    <w:rsid w:val="00AA0BA2"/>
    <w:rsid w:val="00AC38B2"/>
    <w:rsid w:val="00AD4E1D"/>
    <w:rsid w:val="00AE234D"/>
    <w:rsid w:val="00AF6F2F"/>
    <w:rsid w:val="00B153F5"/>
    <w:rsid w:val="00B15F47"/>
    <w:rsid w:val="00B50201"/>
    <w:rsid w:val="00B550D2"/>
    <w:rsid w:val="00B55C10"/>
    <w:rsid w:val="00B65A13"/>
    <w:rsid w:val="00B93051"/>
    <w:rsid w:val="00BB4CAF"/>
    <w:rsid w:val="00BD1EEF"/>
    <w:rsid w:val="00BD4846"/>
    <w:rsid w:val="00BE11DD"/>
    <w:rsid w:val="00BE6700"/>
    <w:rsid w:val="00C037DA"/>
    <w:rsid w:val="00C15014"/>
    <w:rsid w:val="00C2755D"/>
    <w:rsid w:val="00C73BB3"/>
    <w:rsid w:val="00C92DC0"/>
    <w:rsid w:val="00C93A7D"/>
    <w:rsid w:val="00C978E6"/>
    <w:rsid w:val="00CA0FF1"/>
    <w:rsid w:val="00CA271F"/>
    <w:rsid w:val="00CA4578"/>
    <w:rsid w:val="00CB15A9"/>
    <w:rsid w:val="00CB4497"/>
    <w:rsid w:val="00CF1407"/>
    <w:rsid w:val="00D11C65"/>
    <w:rsid w:val="00D11F9F"/>
    <w:rsid w:val="00D32BFA"/>
    <w:rsid w:val="00D70987"/>
    <w:rsid w:val="00DE1373"/>
    <w:rsid w:val="00DE1C18"/>
    <w:rsid w:val="00E1374E"/>
    <w:rsid w:val="00E26309"/>
    <w:rsid w:val="00E319AB"/>
    <w:rsid w:val="00E32C1A"/>
    <w:rsid w:val="00E33538"/>
    <w:rsid w:val="00E54841"/>
    <w:rsid w:val="00E6794B"/>
    <w:rsid w:val="00E76CA3"/>
    <w:rsid w:val="00E77C8C"/>
    <w:rsid w:val="00E86956"/>
    <w:rsid w:val="00E971F0"/>
    <w:rsid w:val="00EB5BBC"/>
    <w:rsid w:val="00EB6028"/>
    <w:rsid w:val="00EC50C6"/>
    <w:rsid w:val="00ED5D82"/>
    <w:rsid w:val="00EE4F24"/>
    <w:rsid w:val="00F16178"/>
    <w:rsid w:val="00F42E08"/>
    <w:rsid w:val="00F51C0C"/>
    <w:rsid w:val="00F5341E"/>
    <w:rsid w:val="00F55732"/>
    <w:rsid w:val="00F60D66"/>
    <w:rsid w:val="00F744CE"/>
    <w:rsid w:val="00F801DF"/>
    <w:rsid w:val="00F8694F"/>
    <w:rsid w:val="00F94B1B"/>
    <w:rsid w:val="00FA6CAF"/>
    <w:rsid w:val="00FB058C"/>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1F84A5B"/>
  <w15:docId w15:val="{63402D85-D54A-4FAF-9E34-3D503984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styleId="stBilgi">
    <w:name w:val="header"/>
    <w:basedOn w:val="Normal"/>
    <w:link w:val="stBilgiChar"/>
    <w:uiPriority w:val="99"/>
    <w:unhideWhenUsed/>
    <w:rsid w:val="00F51C0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1C0C"/>
    <w:rPr>
      <w:rFonts w:cs="Calibri"/>
      <w:sz w:val="22"/>
      <w:szCs w:val="22"/>
      <w:lang w:eastAsia="en-US"/>
    </w:rPr>
  </w:style>
  <w:style w:type="paragraph" w:styleId="AltBilgi">
    <w:name w:val="footer"/>
    <w:basedOn w:val="Normal"/>
    <w:link w:val="AltBilgiChar"/>
    <w:uiPriority w:val="99"/>
    <w:unhideWhenUsed/>
    <w:rsid w:val="00F51C0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1C0C"/>
    <w:rPr>
      <w:rFonts w:cs="Calibri"/>
      <w:sz w:val="22"/>
      <w:szCs w:val="22"/>
      <w:lang w:eastAsia="en-US"/>
    </w:rPr>
  </w:style>
  <w:style w:type="character" w:customStyle="1" w:styleId="ListeParagrafChar">
    <w:name w:val="Liste Paragraf Char"/>
    <w:link w:val="ListeParagraf"/>
    <w:uiPriority w:val="34"/>
    <w:locked/>
    <w:rsid w:val="00F5341E"/>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23</Pages>
  <Words>6556</Words>
  <Characters>37372</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21</cp:revision>
  <dcterms:created xsi:type="dcterms:W3CDTF">2015-11-19T06:59:00Z</dcterms:created>
  <dcterms:modified xsi:type="dcterms:W3CDTF">2020-11-24T12:42:00Z</dcterms:modified>
</cp:coreProperties>
</file>