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D51" w:rsidRDefault="00066F68" w:rsidP="00066F68">
      <w:pPr>
        <w:spacing w:after="0"/>
        <w:jc w:val="center"/>
        <w:rPr>
          <w:rFonts w:ascii="Times New Roman" w:hAnsi="Times New Roman" w:cs="Times New Roman"/>
          <w:b/>
          <w:sz w:val="24"/>
          <w:szCs w:val="24"/>
        </w:rPr>
      </w:pPr>
      <w:r w:rsidRPr="00066F68">
        <w:rPr>
          <w:rFonts w:ascii="Times New Roman" w:hAnsi="Times New Roman" w:cs="Times New Roman"/>
          <w:b/>
          <w:sz w:val="24"/>
          <w:szCs w:val="24"/>
        </w:rPr>
        <w:t>HALAT</w:t>
      </w:r>
      <w:r w:rsidR="0059668A" w:rsidRPr="00066F68">
        <w:rPr>
          <w:rFonts w:ascii="Times New Roman" w:hAnsi="Times New Roman" w:cs="Times New Roman"/>
          <w:b/>
          <w:sz w:val="24"/>
          <w:szCs w:val="24"/>
        </w:rPr>
        <w:t xml:space="preserve"> TIRMANMA</w:t>
      </w:r>
    </w:p>
    <w:p w:rsidR="00EC1AC5" w:rsidRPr="00066F68" w:rsidRDefault="00EC1AC5" w:rsidP="00066F68">
      <w:pPr>
        <w:spacing w:after="0"/>
        <w:jc w:val="center"/>
        <w:rPr>
          <w:rFonts w:ascii="Times New Roman" w:hAnsi="Times New Roman" w:cs="Times New Roman"/>
          <w:b/>
          <w:sz w:val="24"/>
          <w:szCs w:val="24"/>
        </w:rPr>
      </w:pPr>
    </w:p>
    <w:p w:rsidR="0059668A" w:rsidRDefault="000F6444" w:rsidP="00EC1AC5">
      <w:pPr>
        <w:spacing w:after="0"/>
        <w:jc w:val="center"/>
        <w:rPr>
          <w:rFonts w:ascii="Times New Roman" w:hAnsi="Times New Roman" w:cs="Times New Roman"/>
          <w:b/>
          <w:sz w:val="24"/>
          <w:szCs w:val="24"/>
        </w:rPr>
      </w:pPr>
      <w:r w:rsidRPr="000F6444">
        <w:rPr>
          <w:rFonts w:ascii="Times New Roman" w:hAnsi="Times New Roman" w:cs="Times New Roman"/>
          <w:b/>
          <w:noProof/>
          <w:sz w:val="24"/>
          <w:szCs w:val="24"/>
          <w:lang w:eastAsia="tr-TR"/>
        </w:rPr>
        <w:drawing>
          <wp:inline distT="0" distB="0" distL="0" distR="0">
            <wp:extent cx="4965700" cy="3724275"/>
            <wp:effectExtent l="0" t="0" r="6350" b="9525"/>
            <wp:docPr id="3" name="Resim 3" descr="C:\Users\Pc\Desktop\2019 TEKNİK GÖRSELLERİ\20- OYUN ELEMANLARI\8- İP TIRMANMA\İP-213 HALAT TIRMAN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19 TEKNİK GÖRSELLERİ\20- OYUN ELEMANLARI\8- İP TIRMANMA\İP-213 HALAT TIRMANMA.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9961" t="7452" r="13459" b="18219"/>
                    <a:stretch/>
                  </pic:blipFill>
                  <pic:spPr bwMode="auto">
                    <a:xfrm>
                      <a:off x="0" y="0"/>
                      <a:ext cx="4966232" cy="3724674"/>
                    </a:xfrm>
                    <a:prstGeom prst="rect">
                      <a:avLst/>
                    </a:prstGeom>
                    <a:noFill/>
                    <a:ln>
                      <a:noFill/>
                    </a:ln>
                    <a:extLst>
                      <a:ext uri="{53640926-AAD7-44D8-BBD7-CCE9431645EC}">
                        <a14:shadowObscured xmlns:a14="http://schemas.microsoft.com/office/drawing/2010/main"/>
                      </a:ext>
                    </a:extLst>
                  </pic:spPr>
                </pic:pic>
              </a:graphicData>
            </a:graphic>
          </wp:inline>
        </w:drawing>
      </w:r>
    </w:p>
    <w:p w:rsidR="00066F68" w:rsidRPr="00066F68" w:rsidRDefault="00066F68" w:rsidP="00066F68">
      <w:pPr>
        <w:spacing w:after="0"/>
        <w:jc w:val="center"/>
        <w:rPr>
          <w:rFonts w:ascii="Times New Roman" w:hAnsi="Times New Roman" w:cs="Times New Roman"/>
          <w:b/>
          <w:sz w:val="24"/>
          <w:szCs w:val="24"/>
        </w:rPr>
      </w:pPr>
    </w:p>
    <w:p w:rsidR="001155C5" w:rsidRDefault="000F6444" w:rsidP="001155C5">
      <w:pPr>
        <w:spacing w:after="0"/>
        <w:ind w:firstLine="708"/>
        <w:jc w:val="both"/>
        <w:rPr>
          <w:rFonts w:ascii="Times New Roman" w:hAnsi="Times New Roman" w:cs="Times New Roman"/>
          <w:sz w:val="24"/>
          <w:szCs w:val="24"/>
        </w:rPr>
      </w:pPr>
      <w:r>
        <w:rPr>
          <w:rFonts w:ascii="Times New Roman" w:hAnsi="Times New Roman" w:cs="Times New Roman"/>
          <w:sz w:val="24"/>
          <w:szCs w:val="24"/>
        </w:rPr>
        <w:t>30</w:t>
      </w:r>
      <w:r w:rsidR="001155C5" w:rsidRPr="00066F68">
        <w:rPr>
          <w:rFonts w:ascii="Times New Roman" w:hAnsi="Times New Roman" w:cs="Times New Roman"/>
          <w:sz w:val="24"/>
          <w:szCs w:val="24"/>
        </w:rPr>
        <w:t>00</w:t>
      </w:r>
      <w:r>
        <w:rPr>
          <w:rFonts w:ascii="Times New Roman" w:hAnsi="Times New Roman" w:cs="Times New Roman"/>
          <w:sz w:val="24"/>
          <w:szCs w:val="24"/>
        </w:rPr>
        <w:t xml:space="preserve"> x 7</w:t>
      </w:r>
      <w:r w:rsidR="001155C5">
        <w:rPr>
          <w:rFonts w:ascii="Times New Roman" w:hAnsi="Times New Roman" w:cs="Times New Roman"/>
          <w:sz w:val="24"/>
          <w:szCs w:val="24"/>
        </w:rPr>
        <w:t>50</w:t>
      </w:r>
      <w:r w:rsidR="001155C5" w:rsidRPr="00066F68">
        <w:rPr>
          <w:rFonts w:ascii="Times New Roman" w:hAnsi="Times New Roman" w:cs="Times New Roman"/>
          <w:sz w:val="24"/>
          <w:szCs w:val="24"/>
        </w:rPr>
        <w:t xml:space="preserve"> mm ölçülerinde </w:t>
      </w:r>
      <w:r w:rsidR="001155C5">
        <w:rPr>
          <w:rFonts w:ascii="Times New Roman" w:hAnsi="Times New Roman" w:cs="Times New Roman"/>
          <w:sz w:val="24"/>
          <w:szCs w:val="24"/>
        </w:rPr>
        <w:t>üretilecek</w:t>
      </w:r>
      <w:r w:rsidR="001155C5" w:rsidRPr="00066F68">
        <w:rPr>
          <w:rFonts w:ascii="Times New Roman" w:hAnsi="Times New Roman" w:cs="Times New Roman"/>
          <w:sz w:val="24"/>
          <w:szCs w:val="24"/>
        </w:rPr>
        <w:t xml:space="preserve"> halat tırmanma oyun ele</w:t>
      </w:r>
      <w:r w:rsidR="001155C5">
        <w:rPr>
          <w:rFonts w:ascii="Times New Roman" w:hAnsi="Times New Roman" w:cs="Times New Roman"/>
          <w:sz w:val="24"/>
          <w:szCs w:val="24"/>
        </w:rPr>
        <w:t xml:space="preserve">manının </w:t>
      </w:r>
      <w:r>
        <w:rPr>
          <w:rFonts w:ascii="Times New Roman" w:hAnsi="Times New Roman" w:cs="Times New Roman"/>
          <w:sz w:val="24"/>
          <w:szCs w:val="24"/>
        </w:rPr>
        <w:t>yerden yüksekliği 25</w:t>
      </w:r>
      <w:r w:rsidR="001155C5" w:rsidRPr="00066F68">
        <w:rPr>
          <w:rFonts w:ascii="Times New Roman" w:hAnsi="Times New Roman" w:cs="Times New Roman"/>
          <w:sz w:val="24"/>
          <w:szCs w:val="24"/>
        </w:rPr>
        <w:t xml:space="preserve">00 mm olacaktır. Oyun elemanının ana taşıyıcı </w:t>
      </w:r>
      <w:proofErr w:type="gramStart"/>
      <w:r w:rsidR="001155C5" w:rsidRPr="00066F68">
        <w:rPr>
          <w:rFonts w:ascii="Times New Roman" w:hAnsi="Times New Roman" w:cs="Times New Roman"/>
          <w:sz w:val="24"/>
          <w:szCs w:val="24"/>
        </w:rPr>
        <w:t>konstrüksiyonu</w:t>
      </w:r>
      <w:proofErr w:type="gramEnd"/>
      <w:r w:rsidR="001155C5" w:rsidRPr="00066F68">
        <w:rPr>
          <w:rFonts w:ascii="Times New Roman" w:hAnsi="Times New Roman" w:cs="Times New Roman"/>
          <w:sz w:val="24"/>
          <w:szCs w:val="24"/>
        </w:rPr>
        <w:t xml:space="preserve"> Ø114 x </w:t>
      </w:r>
      <w:r w:rsidR="00974B78">
        <w:rPr>
          <w:rFonts w:ascii="Times New Roman" w:hAnsi="Times New Roman" w:cs="Times New Roman"/>
          <w:sz w:val="24"/>
          <w:szCs w:val="24"/>
        </w:rPr>
        <w:t>2,5</w:t>
      </w:r>
      <w:r w:rsidR="001155C5" w:rsidRPr="00066F68">
        <w:rPr>
          <w:rFonts w:ascii="Times New Roman" w:hAnsi="Times New Roman" w:cs="Times New Roman"/>
          <w:sz w:val="24"/>
          <w:szCs w:val="24"/>
        </w:rPr>
        <w:t xml:space="preserve"> mm SDM borudan teknik resimdeki ölçülere göre üretilecektir. </w:t>
      </w:r>
      <w:r w:rsidR="001155C5">
        <w:rPr>
          <w:rFonts w:ascii="Times New Roman" w:hAnsi="Times New Roman" w:cs="Times New Roman"/>
          <w:sz w:val="24"/>
          <w:szCs w:val="24"/>
        </w:rPr>
        <w:t xml:space="preserve">Konstrüksiyonun sabit ve hareketli yüklere karşı mukavemetini artırmak için ana taşıyıcı </w:t>
      </w:r>
      <w:r w:rsidR="00901C1C">
        <w:rPr>
          <w:rFonts w:ascii="Times New Roman" w:hAnsi="Times New Roman" w:cs="Times New Roman"/>
          <w:sz w:val="24"/>
          <w:szCs w:val="24"/>
        </w:rPr>
        <w:t xml:space="preserve">halatlı </w:t>
      </w:r>
      <w:r w:rsidR="001155C5">
        <w:rPr>
          <w:rFonts w:ascii="Times New Roman" w:hAnsi="Times New Roman" w:cs="Times New Roman"/>
          <w:sz w:val="24"/>
          <w:szCs w:val="24"/>
        </w:rPr>
        <w:t xml:space="preserve">direkler arasında Ø60 x 3 mm SDM boru kaynak yöntemi ile </w:t>
      </w:r>
      <w:r w:rsidR="00466AAE">
        <w:rPr>
          <w:rFonts w:ascii="Times New Roman" w:hAnsi="Times New Roman" w:cs="Times New Roman"/>
          <w:sz w:val="24"/>
          <w:szCs w:val="24"/>
        </w:rPr>
        <w:t xml:space="preserve">birleştirilecek olup bir bölümünde Ø27 x 2 mm SDM borulardan oluşan basamaklar </w:t>
      </w:r>
      <w:r w:rsidR="00151090">
        <w:rPr>
          <w:rFonts w:ascii="Times New Roman" w:hAnsi="Times New Roman" w:cs="Times New Roman"/>
          <w:sz w:val="24"/>
          <w:szCs w:val="24"/>
        </w:rPr>
        <w:t xml:space="preserve">mevcut </w:t>
      </w:r>
      <w:r w:rsidR="00466AAE">
        <w:rPr>
          <w:rFonts w:ascii="Times New Roman" w:hAnsi="Times New Roman" w:cs="Times New Roman"/>
          <w:sz w:val="24"/>
          <w:szCs w:val="24"/>
        </w:rPr>
        <w:t xml:space="preserve">olacaktır. </w:t>
      </w:r>
      <w:r w:rsidR="001155C5">
        <w:rPr>
          <w:rFonts w:ascii="Times New Roman" w:hAnsi="Times New Roman" w:cs="Times New Roman"/>
          <w:sz w:val="24"/>
          <w:szCs w:val="24"/>
        </w:rPr>
        <w:t xml:space="preserve">Halat tırmanma oyun elemanı halatlarının monte edilebilmesi için 4 mm kalınlığında lazer kesim kulaklar taşıyıcı </w:t>
      </w:r>
      <w:proofErr w:type="gramStart"/>
      <w:r w:rsidR="001155C5">
        <w:rPr>
          <w:rFonts w:ascii="Times New Roman" w:hAnsi="Times New Roman" w:cs="Times New Roman"/>
          <w:sz w:val="24"/>
          <w:szCs w:val="24"/>
        </w:rPr>
        <w:t>konstrüksiyona</w:t>
      </w:r>
      <w:proofErr w:type="gramEnd"/>
      <w:r w:rsidR="001155C5">
        <w:rPr>
          <w:rFonts w:ascii="Times New Roman" w:hAnsi="Times New Roman" w:cs="Times New Roman"/>
          <w:sz w:val="24"/>
          <w:szCs w:val="24"/>
        </w:rPr>
        <w:t xml:space="preserve"> kaynak yöntemi ile birleştirilecek olup taşıyıcı halat minimum Ø18 mm zırhlı çelik halat olacaktır. Oyun elemanının toprak zemine montaj olması durumunda taşıyıcılar 200 mm daha uzun üretilecektir. Taşıyıcı </w:t>
      </w:r>
      <w:proofErr w:type="gramStart"/>
      <w:r w:rsidR="001155C5">
        <w:rPr>
          <w:rFonts w:ascii="Times New Roman" w:hAnsi="Times New Roman" w:cs="Times New Roman"/>
          <w:sz w:val="24"/>
          <w:szCs w:val="24"/>
        </w:rPr>
        <w:t>konstrüksiyonun</w:t>
      </w:r>
      <w:proofErr w:type="gramEnd"/>
      <w:r w:rsidR="001155C5">
        <w:rPr>
          <w:rFonts w:ascii="Times New Roman" w:hAnsi="Times New Roman" w:cs="Times New Roman"/>
          <w:sz w:val="24"/>
          <w:szCs w:val="24"/>
        </w:rPr>
        <w:t xml:space="preserve"> zemine montajı için tabanında Ø250 x 4 mm lazer kesim sac tabla kaynak yöntemiyle birleştirilecektir.</w:t>
      </w:r>
    </w:p>
    <w:p w:rsidR="00066F68" w:rsidRPr="00066F68" w:rsidRDefault="00066F68" w:rsidP="00066F68">
      <w:pPr>
        <w:spacing w:after="0"/>
        <w:ind w:firstLine="708"/>
        <w:rPr>
          <w:rFonts w:ascii="Times New Roman" w:hAnsi="Times New Roman" w:cs="Times New Roman"/>
          <w:sz w:val="24"/>
          <w:szCs w:val="24"/>
        </w:rPr>
      </w:pPr>
    </w:p>
    <w:p w:rsidR="007241D7" w:rsidRPr="00C8619D" w:rsidRDefault="007241D7" w:rsidP="007241D7">
      <w:pPr>
        <w:spacing w:after="0"/>
        <w:jc w:val="center"/>
        <w:rPr>
          <w:rFonts w:ascii="Times New Roman" w:hAnsi="Times New Roman"/>
          <w:b/>
          <w:noProof/>
          <w:sz w:val="24"/>
          <w:szCs w:val="24"/>
          <w:lang w:eastAsia="tr-TR"/>
        </w:rPr>
      </w:pPr>
      <w:r w:rsidRPr="00C8619D">
        <w:rPr>
          <w:rFonts w:ascii="Times New Roman" w:hAnsi="Times New Roman"/>
          <w:b/>
          <w:noProof/>
          <w:sz w:val="24"/>
          <w:szCs w:val="24"/>
          <w:lang w:eastAsia="tr-TR"/>
        </w:rPr>
        <w:t>HALAT SİSTEMLERİ</w:t>
      </w:r>
    </w:p>
    <w:p w:rsidR="007241D7" w:rsidRPr="00C8619D" w:rsidRDefault="007241D7" w:rsidP="007241D7">
      <w:pPr>
        <w:spacing w:after="0"/>
        <w:ind w:firstLine="708"/>
        <w:jc w:val="both"/>
        <w:rPr>
          <w:rFonts w:ascii="Times New Roman" w:hAnsi="Times New Roman"/>
          <w:noProof/>
          <w:sz w:val="24"/>
          <w:szCs w:val="24"/>
          <w:lang w:eastAsia="tr-TR"/>
        </w:rPr>
      </w:pPr>
      <w:r w:rsidRPr="00C8619D">
        <w:rPr>
          <w:rFonts w:ascii="Times New Roman" w:hAnsi="Times New Roman"/>
          <w:noProof/>
          <w:sz w:val="24"/>
          <w:szCs w:val="24"/>
          <w:lang w:eastAsia="tr-TR"/>
        </w:rPr>
        <w:drawing>
          <wp:inline distT="0" distB="0" distL="0" distR="0" wp14:anchorId="38C47FAB" wp14:editId="65629B16">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w:t>
      </w:r>
      <w:r w:rsidRPr="00C8619D">
        <w:rPr>
          <w:rFonts w:ascii="Times New Roman" w:hAnsi="Times New Roman"/>
          <w:sz w:val="24"/>
          <w:szCs w:val="24"/>
        </w:rPr>
        <w:lastRenderedPageBreak/>
        <w:t xml:space="preserve">Ø 0,70 mm çapında çelik tel bulunacaktır. Çekirdeği çevreleyen 6 adet örgü telin her biri zırhıyla beraber 6 mm kalınlıkta olacaktır ve merkezinde </w:t>
      </w:r>
      <w:proofErr w:type="spellStart"/>
      <w:r w:rsidRPr="00C8619D">
        <w:rPr>
          <w:rFonts w:ascii="Times New Roman" w:hAnsi="Times New Roman"/>
          <w:sz w:val="24"/>
          <w:szCs w:val="24"/>
        </w:rPr>
        <w:t>polipropilen</w:t>
      </w:r>
      <w:proofErr w:type="spellEnd"/>
      <w:r w:rsidRPr="00C8619D">
        <w:rPr>
          <w:rFonts w:ascii="Times New Roman" w:hAnsi="Times New Roman"/>
          <w:sz w:val="24"/>
          <w:szCs w:val="24"/>
        </w:rPr>
        <w:t xml:space="preserve"> malzemeden lif şeklinde ip olacaktır.</w:t>
      </w:r>
      <w:r w:rsidRPr="00C8619D">
        <w:rPr>
          <w:rFonts w:ascii="Times New Roman" w:hAnsi="Times New Roman"/>
          <w:noProof/>
          <w:sz w:val="24"/>
          <w:szCs w:val="24"/>
        </w:rPr>
        <w:t xml:space="preserve"> </w:t>
      </w:r>
      <w:r w:rsidRPr="00C8619D">
        <w:rPr>
          <w:rFonts w:ascii="Times New Roman" w:hAnsi="Times New Roman"/>
          <w:sz w:val="24"/>
          <w:szCs w:val="24"/>
        </w:rPr>
        <w:t xml:space="preserve">İçeriğinde ve boyasında toksin madde içermeyen halatın Ultraviyole </w:t>
      </w:r>
      <w:proofErr w:type="spellStart"/>
      <w:r w:rsidRPr="00C8619D">
        <w:rPr>
          <w:rFonts w:ascii="Times New Roman" w:hAnsi="Times New Roman"/>
          <w:sz w:val="24"/>
          <w:szCs w:val="24"/>
        </w:rPr>
        <w:t>Stabilizanlı</w:t>
      </w:r>
      <w:proofErr w:type="spellEnd"/>
      <w:r w:rsidRPr="00C8619D">
        <w:rPr>
          <w:rFonts w:ascii="Times New Roman" w:hAnsi="Times New Roman"/>
          <w:sz w:val="24"/>
          <w:szCs w:val="24"/>
        </w:rPr>
        <w:t xml:space="preserve"> olarak minimum ağırlığı 520 g/m’dir. İpli sistemlerde kullanılacak olan çelik telli halatın 65 </w:t>
      </w:r>
      <w:proofErr w:type="spellStart"/>
      <w:r w:rsidRPr="00C8619D">
        <w:rPr>
          <w:rFonts w:ascii="Times New Roman" w:hAnsi="Times New Roman"/>
          <w:sz w:val="24"/>
          <w:szCs w:val="24"/>
        </w:rPr>
        <w:t>kN’a</w:t>
      </w:r>
      <w:proofErr w:type="spellEnd"/>
      <w:r w:rsidRPr="00C8619D">
        <w:rPr>
          <w:rFonts w:ascii="Times New Roman" w:hAnsi="Times New Roman"/>
          <w:sz w:val="24"/>
          <w:szCs w:val="24"/>
        </w:rPr>
        <w:t xml:space="preserve"> kadar çekme kuvvetine dayanım sağlayabilir ve sistemlerde kullanılacak olan </w:t>
      </w:r>
      <w:proofErr w:type="gramStart"/>
      <w:r w:rsidRPr="00C8619D">
        <w:rPr>
          <w:rFonts w:ascii="Times New Roman" w:hAnsi="Times New Roman"/>
          <w:sz w:val="24"/>
          <w:szCs w:val="24"/>
        </w:rPr>
        <w:t>presle</w:t>
      </w:r>
      <w:proofErr w:type="gramEnd"/>
      <w:r w:rsidRPr="00C8619D">
        <w:rPr>
          <w:rFonts w:ascii="Times New Roman" w:hAnsi="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METAL BAĞLANTI ELEMANLARI</w:t>
      </w:r>
    </w:p>
    <w:p w:rsidR="007241D7" w:rsidRPr="00C8619D" w:rsidRDefault="007241D7" w:rsidP="007241D7">
      <w:pPr>
        <w:spacing w:after="0"/>
        <w:ind w:left="2832"/>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r w:rsidRPr="00C8619D">
        <w:rPr>
          <w:rFonts w:ascii="Times New Roman" w:hAnsi="Times New Roman"/>
          <w:noProof/>
          <w:sz w:val="24"/>
          <w:szCs w:val="24"/>
          <w:lang w:eastAsia="tr-TR"/>
        </w:rPr>
        <w:drawing>
          <wp:inline distT="0" distB="0" distL="0" distR="0" wp14:anchorId="12E48C10" wp14:editId="64DDF8F5">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C8619D">
        <w:rPr>
          <w:rFonts w:ascii="Times New Roman" w:hAnsi="Times New Roman"/>
          <w:sz w:val="24"/>
          <w:szCs w:val="24"/>
        </w:rPr>
        <w:t xml:space="preserve">         </w:t>
      </w:r>
      <w:r w:rsidRPr="00C8619D">
        <w:rPr>
          <w:rFonts w:ascii="Times New Roman" w:hAnsi="Times New Roman"/>
          <w:b/>
          <w:sz w:val="24"/>
          <w:szCs w:val="24"/>
        </w:rPr>
        <w:t xml:space="preserve">                </w:t>
      </w:r>
      <w:r w:rsidRPr="00C8619D">
        <w:rPr>
          <w:rFonts w:ascii="Times New Roman" w:hAnsi="Times New Roman"/>
          <w:noProof/>
          <w:sz w:val="24"/>
          <w:szCs w:val="24"/>
          <w:lang w:eastAsia="tr-TR"/>
        </w:rPr>
        <w:drawing>
          <wp:inline distT="0" distB="0" distL="0" distR="0" wp14:anchorId="32A4C338" wp14:editId="75E20A9D">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noProof/>
          <w:sz w:val="24"/>
          <w:szCs w:val="24"/>
          <w:lang w:eastAsia="tr-TR"/>
        </w:rPr>
        <w:drawing>
          <wp:inline distT="0" distB="0" distL="0" distR="0" wp14:anchorId="7BBE2FFA" wp14:editId="4A438F44">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w:t>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Kesişim Noktası                        Alüminyum Yüzük                               Alüminyum Sıkma</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C8619D">
        <w:rPr>
          <w:rFonts w:ascii="Times New Roman" w:hAnsi="Times New Roman"/>
          <w:sz w:val="24"/>
          <w:szCs w:val="24"/>
        </w:rPr>
        <w:t>preslenmesi</w:t>
      </w:r>
      <w:proofErr w:type="gramEnd"/>
      <w:r w:rsidRPr="00C8619D">
        <w:rPr>
          <w:rFonts w:ascii="Times New Roman" w:hAnsi="Times New Roman"/>
          <w:sz w:val="24"/>
          <w:szCs w:val="24"/>
        </w:rPr>
        <w:t xml:space="preserve"> yöntemi ile olacaktır. Alüminyum bağlantı parçaları </w:t>
      </w:r>
      <w:proofErr w:type="gramStart"/>
      <w:r w:rsidRPr="00C8619D">
        <w:rPr>
          <w:rFonts w:ascii="Times New Roman" w:hAnsi="Times New Roman"/>
          <w:sz w:val="24"/>
          <w:szCs w:val="24"/>
        </w:rPr>
        <w:t>preslenmeden</w:t>
      </w:r>
      <w:proofErr w:type="gramEnd"/>
      <w:r w:rsidRPr="00C8619D">
        <w:rPr>
          <w:rFonts w:ascii="Times New Roman" w:hAnsi="Times New Roman"/>
          <w:sz w:val="24"/>
          <w:szCs w:val="24"/>
        </w:rPr>
        <w:t xml:space="preserve"> önce çengeli alüminyum sıkma içerisine sabitlendikten sonra yüke maruz kalan ba</w:t>
      </w:r>
      <w:r w:rsidR="00163B6B">
        <w:rPr>
          <w:rFonts w:ascii="Times New Roman" w:hAnsi="Times New Roman"/>
          <w:sz w:val="24"/>
          <w:szCs w:val="24"/>
        </w:rPr>
        <w:t>ğlantıların mukavemeti için 600</w:t>
      </w:r>
      <w:r w:rsidRPr="00C8619D">
        <w:rPr>
          <w:rFonts w:ascii="Times New Roman" w:hAnsi="Times New Roman"/>
          <w:sz w:val="24"/>
          <w:szCs w:val="24"/>
        </w:rPr>
        <w:t xml:space="preserve">00 kg uygulanarak preslenecektir. </w:t>
      </w:r>
    </w:p>
    <w:p w:rsidR="007241D7" w:rsidRDefault="007241D7" w:rsidP="007241D7">
      <w:pPr>
        <w:spacing w:after="0"/>
        <w:jc w:val="both"/>
        <w:rPr>
          <w:rFonts w:ascii="Times New Roman" w:hAnsi="Times New Roman"/>
          <w:sz w:val="24"/>
          <w:szCs w:val="24"/>
        </w:rPr>
      </w:pP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drawing>
          <wp:anchor distT="0" distB="0" distL="114300" distR="114300" simplePos="0" relativeHeight="251659264" behindDoc="0" locked="0" layoutInCell="1" allowOverlap="1" wp14:anchorId="1CDC10E0" wp14:editId="41802DCD">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0288" behindDoc="0" locked="0" layoutInCell="1" allowOverlap="1" wp14:anchorId="6D69F5CD" wp14:editId="15079BA2">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1312" behindDoc="0" locked="0" layoutInCell="1" allowOverlap="1" wp14:anchorId="5FEA4787" wp14:editId="39C6F04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PLASTİK BAĞLANTI ELEMANLARI</w: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1FFD3674" wp14:editId="501EC560">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C8619D">
        <w:rPr>
          <w:rFonts w:ascii="Times New Roman" w:hAnsi="Times New Roman"/>
          <w:noProof/>
          <w:sz w:val="24"/>
          <w:szCs w:val="24"/>
          <w:lang w:eastAsia="tr-TR"/>
        </w:rPr>
        <w:drawing>
          <wp:inline distT="0" distB="0" distL="0" distR="0" wp14:anchorId="4786C76B" wp14:editId="189D4205">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İp kesişim yerlerinde kullanılan plastik x bağlantı 1. Sınıf </w:t>
      </w:r>
      <w:proofErr w:type="spellStart"/>
      <w:r w:rsidRPr="00C8619D">
        <w:rPr>
          <w:rFonts w:ascii="Times New Roman" w:hAnsi="Times New Roman"/>
          <w:sz w:val="24"/>
          <w:szCs w:val="24"/>
        </w:rPr>
        <w:t>polyamid</w:t>
      </w:r>
      <w:proofErr w:type="spellEnd"/>
      <w:r w:rsidRPr="00C8619D">
        <w:rPr>
          <w:rFonts w:ascii="Times New Roman" w:hAnsi="Times New Roman"/>
          <w:sz w:val="24"/>
          <w:szCs w:val="24"/>
        </w:rPr>
        <w:t xml:space="preserve"> ham mamulünden minimum 2x50 g. (100 g.) olarak plastik </w:t>
      </w:r>
      <w:proofErr w:type="gramStart"/>
      <w:r w:rsidRPr="00C8619D">
        <w:rPr>
          <w:rFonts w:ascii="Times New Roman" w:hAnsi="Times New Roman"/>
          <w:sz w:val="24"/>
          <w:szCs w:val="24"/>
        </w:rPr>
        <w:t>enjeksiyon</w:t>
      </w:r>
      <w:proofErr w:type="gramEnd"/>
      <w:r w:rsidRPr="00C8619D">
        <w:rPr>
          <w:rFonts w:ascii="Times New Roman" w:hAnsi="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C8619D">
        <w:rPr>
          <w:rFonts w:ascii="Times New Roman" w:hAnsi="Times New Roman"/>
          <w:sz w:val="24"/>
          <w:szCs w:val="24"/>
        </w:rPr>
        <w:t>dizayn edilip</w:t>
      </w:r>
      <w:proofErr w:type="gramEnd"/>
      <w:r w:rsidRPr="00C8619D">
        <w:rPr>
          <w:rFonts w:ascii="Times New Roman" w:hAnsi="Times New Roman"/>
          <w:sz w:val="24"/>
          <w:szCs w:val="24"/>
        </w:rPr>
        <w:t xml:space="preserve"> yüzeyde herhangi metal çıkıntı bulunmaması gerekmektedir.</w:t>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63FA6DBD" wp14:editId="1950E725">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5" o:title=""/>
          </v:shape>
          <o:OLEObject Type="Embed" ProgID="PBrush" ShapeID="_x0000_i1025" DrawAspect="Content" ObjectID="_1641470890" r:id="rId16"/>
        </w:objec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w:t>
      </w:r>
      <w:r w:rsidRPr="00C8619D">
        <w:rPr>
          <w:rFonts w:ascii="Times New Roman" w:hAnsi="Times New Roman"/>
          <w:sz w:val="24"/>
          <w:szCs w:val="24"/>
        </w:rPr>
        <w:lastRenderedPageBreak/>
        <w:t>kıyafet takılmasına neden olmayacağı şekilde dizayn edilip yüzeyde herhangi metal bulunmaması gerekmektedir.</w:t>
      </w: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4FC0371B" wp14:editId="1C0ED749">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C8619D">
        <w:rPr>
          <w:rFonts w:ascii="Times New Roman" w:hAnsi="Times New Roman"/>
          <w:sz w:val="24"/>
          <w:szCs w:val="24"/>
        </w:rPr>
        <w:object w:dxaOrig="6000" w:dyaOrig="4110">
          <v:shape id="_x0000_i1026" type="#_x0000_t75" style="width:303pt;height:209.25pt" o:ole="">
            <v:imagedata r:id="rId18" o:title=""/>
          </v:shape>
          <o:OLEObject Type="Embed" ProgID="PBrush" ShapeID="_x0000_i1026" DrawAspect="Content" ObjectID="_1641470891" r:id="rId19"/>
        </w:objec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7241D7" w:rsidRPr="00C8619D" w:rsidRDefault="007241D7" w:rsidP="007241D7">
      <w:pPr>
        <w:spacing w:after="0"/>
        <w:ind w:firstLine="708"/>
        <w:jc w:val="both"/>
        <w:rPr>
          <w:rFonts w:ascii="Times New Roman" w:hAnsi="Times New Roman"/>
          <w:sz w:val="24"/>
          <w:szCs w:val="24"/>
        </w:rPr>
      </w:pPr>
    </w:p>
    <w:p w:rsidR="00163B6B" w:rsidRDefault="00163B6B" w:rsidP="00163B6B">
      <w:pPr>
        <w:spacing w:after="0"/>
        <w:jc w:val="center"/>
        <w:rPr>
          <w:rFonts w:ascii="Times New Roman" w:hAnsi="Times New Roman"/>
          <w:b/>
          <w:sz w:val="24"/>
          <w:szCs w:val="24"/>
        </w:rPr>
      </w:pPr>
      <w:r w:rsidRPr="006F2D8B">
        <w:rPr>
          <w:rFonts w:ascii="Times New Roman" w:hAnsi="Times New Roman"/>
          <w:b/>
          <w:sz w:val="24"/>
          <w:szCs w:val="24"/>
        </w:rPr>
        <w:t>YÜZEY KAPLAMA</w:t>
      </w:r>
    </w:p>
    <w:p w:rsidR="00163B6B" w:rsidRPr="006F2D8B" w:rsidRDefault="00163B6B" w:rsidP="00163B6B">
      <w:pPr>
        <w:spacing w:after="0"/>
        <w:jc w:val="center"/>
        <w:rPr>
          <w:rFonts w:ascii="Times New Roman" w:hAnsi="Times New Roman"/>
          <w:b/>
          <w:sz w:val="24"/>
          <w:szCs w:val="24"/>
        </w:rPr>
      </w:pPr>
    </w:p>
    <w:p w:rsidR="00163B6B" w:rsidRPr="006F2D8B" w:rsidRDefault="00163B6B" w:rsidP="00163B6B">
      <w:pPr>
        <w:spacing w:after="0"/>
        <w:ind w:firstLine="708"/>
        <w:jc w:val="both"/>
        <w:rPr>
          <w:rFonts w:ascii="Times New Roman" w:hAnsi="Times New Roman"/>
          <w:sz w:val="24"/>
          <w:szCs w:val="24"/>
        </w:rPr>
      </w:pPr>
      <w:r w:rsidRPr="006F2D8B">
        <w:rPr>
          <w:rFonts w:ascii="Times New Roman" w:hAnsi="Times New Roman"/>
          <w:sz w:val="24"/>
          <w:szCs w:val="24"/>
        </w:rPr>
        <w:t xml:space="preserve">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 püskürtme yöntemiyle elektrostatik toz boya ile kaplanacaktır.</w:t>
      </w:r>
    </w:p>
    <w:p w:rsidR="00163B6B" w:rsidRPr="006F2D8B" w:rsidRDefault="00163B6B" w:rsidP="00163B6B">
      <w:pPr>
        <w:spacing w:after="0"/>
        <w:ind w:firstLine="708"/>
        <w:jc w:val="both"/>
        <w:rPr>
          <w:rFonts w:ascii="Times New Roman" w:hAnsi="Times New Roman"/>
          <w:sz w:val="24"/>
          <w:szCs w:val="24"/>
        </w:rPr>
      </w:pPr>
    </w:p>
    <w:p w:rsidR="00163B6B" w:rsidRDefault="00163B6B" w:rsidP="00163B6B">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163B6B" w:rsidRPr="006F2D8B" w:rsidRDefault="00163B6B" w:rsidP="00163B6B">
      <w:pPr>
        <w:spacing w:after="0"/>
        <w:jc w:val="center"/>
        <w:rPr>
          <w:rFonts w:ascii="Times New Roman" w:hAnsi="Times New Roman"/>
          <w:b/>
          <w:sz w:val="24"/>
          <w:szCs w:val="24"/>
        </w:rPr>
      </w:pPr>
    </w:p>
    <w:p w:rsidR="00163B6B" w:rsidRPr="006F2D8B" w:rsidRDefault="00163B6B" w:rsidP="00163B6B">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w:t>
      </w:r>
      <w:proofErr w:type="gramStart"/>
      <w:r w:rsidRPr="006F2D8B">
        <w:rPr>
          <w:rFonts w:ascii="Times New Roman" w:hAnsi="Times New Roman"/>
          <w:sz w:val="24"/>
          <w:szCs w:val="24"/>
        </w:rPr>
        <w:t>çelik</w:t>
      </w:r>
      <w:proofErr w:type="gramEnd"/>
      <w:r w:rsidRPr="006F2D8B">
        <w:rPr>
          <w:rFonts w:ascii="Times New Roman" w:hAnsi="Times New Roman"/>
          <w:sz w:val="24"/>
          <w:szCs w:val="24"/>
        </w:rPr>
        <w:t xml:space="preserve"> </w:t>
      </w:r>
      <w:proofErr w:type="spellStart"/>
      <w:r w:rsidRPr="006F2D8B">
        <w:rPr>
          <w:rFonts w:ascii="Times New Roman" w:hAnsi="Times New Roman"/>
          <w:sz w:val="24"/>
          <w:szCs w:val="24"/>
        </w:rPr>
        <w:t>gridler</w:t>
      </w:r>
      <w:proofErr w:type="spellEnd"/>
      <w:r w:rsidRPr="006F2D8B">
        <w:rPr>
          <w:rFonts w:ascii="Times New Roman" w:hAnsi="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hızı 3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lang w:eastAsia="tr-TR"/>
        </w:rPr>
        <w:t xml:space="preserve">. </w:t>
      </w:r>
      <w:proofErr w:type="gramStart"/>
      <w:r w:rsidRPr="006F2D8B">
        <w:rPr>
          <w:rFonts w:ascii="Times New Roman" w:hAnsi="Times New Roman"/>
          <w:sz w:val="24"/>
          <w:szCs w:val="24"/>
          <w:lang w:eastAsia="tr-TR"/>
        </w:rPr>
        <w:t>dan</w:t>
      </w:r>
      <w:proofErr w:type="gramEnd"/>
      <w:r w:rsidRPr="006F2D8B">
        <w:rPr>
          <w:rFonts w:ascii="Times New Roman" w:hAnsi="Times New Roman"/>
          <w:sz w:val="24"/>
          <w:szCs w:val="24"/>
          <w:lang w:eastAsia="tr-TR"/>
        </w:rPr>
        <w:t> 10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rPr>
        <w:t xml:space="preserve"> arası ayarlanmalı ve askı 360 derece dönerek kumlamanın yapılması sağlanır.</w:t>
      </w:r>
    </w:p>
    <w:p w:rsidR="00163B6B" w:rsidRPr="006F2D8B" w:rsidRDefault="00163B6B" w:rsidP="00163B6B">
      <w:pPr>
        <w:pStyle w:val="ListeParagraf"/>
        <w:spacing w:after="0"/>
        <w:jc w:val="both"/>
        <w:rPr>
          <w:rFonts w:ascii="Times New Roman" w:hAnsi="Times New Roman" w:cs="Times New Roman"/>
          <w:sz w:val="24"/>
          <w:szCs w:val="24"/>
        </w:rPr>
      </w:pPr>
    </w:p>
    <w:p w:rsidR="00163B6B" w:rsidRPr="006F2D8B" w:rsidRDefault="00163B6B" w:rsidP="00163B6B">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lastRenderedPageBreak/>
        <w:drawing>
          <wp:inline distT="0" distB="0" distL="0" distR="0" wp14:anchorId="7DE90D26" wp14:editId="70AA72DF">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5605CFD1" wp14:editId="38027A0A">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163B6B" w:rsidRPr="006F2D8B" w:rsidRDefault="00163B6B" w:rsidP="00163B6B">
      <w:pPr>
        <w:pStyle w:val="ListeParagraf"/>
        <w:spacing w:after="0"/>
        <w:jc w:val="both"/>
        <w:rPr>
          <w:rFonts w:ascii="Times New Roman" w:hAnsi="Times New Roman" w:cs="Times New Roman"/>
          <w:sz w:val="24"/>
          <w:szCs w:val="24"/>
        </w:rPr>
      </w:pPr>
    </w:p>
    <w:p w:rsidR="00163B6B" w:rsidRPr="006F2D8B" w:rsidRDefault="00163B6B" w:rsidP="00163B6B">
      <w:pPr>
        <w:spacing w:after="0"/>
        <w:ind w:firstLine="708"/>
        <w:jc w:val="both"/>
        <w:rPr>
          <w:rFonts w:ascii="Times New Roman" w:hAnsi="Times New Roman"/>
          <w:sz w:val="24"/>
          <w:szCs w:val="24"/>
        </w:rPr>
      </w:pPr>
      <w:r w:rsidRPr="006F2D8B">
        <w:rPr>
          <w:rFonts w:ascii="Times New Roman" w:hAnsi="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6F2D8B">
        <w:rPr>
          <w:rFonts w:ascii="Times New Roman" w:hAnsi="Times New Roman"/>
          <w:sz w:val="24"/>
          <w:szCs w:val="24"/>
        </w:rPr>
        <w:t>grit</w:t>
      </w:r>
      <w:proofErr w:type="spellEnd"/>
      <w:r w:rsidRPr="006F2D8B">
        <w:rPr>
          <w:rFonts w:ascii="Times New Roman" w:hAnsi="Times New Roman"/>
          <w:sz w:val="24"/>
          <w:szCs w:val="24"/>
        </w:rPr>
        <w:t xml:space="preserve">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6F2D8B">
        <w:rPr>
          <w:rFonts w:ascii="Times New Roman" w:hAnsi="Times New Roman"/>
          <w:sz w:val="24"/>
          <w:szCs w:val="24"/>
        </w:rPr>
        <w:t>micron</w:t>
      </w:r>
      <w:proofErr w:type="spellEnd"/>
      <w:r w:rsidRPr="006F2D8B">
        <w:rPr>
          <w:rFonts w:ascii="Times New Roman" w:hAnsi="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163B6B" w:rsidRPr="006F2D8B" w:rsidRDefault="00163B6B" w:rsidP="00163B6B">
      <w:pPr>
        <w:spacing w:after="0"/>
        <w:ind w:firstLine="708"/>
        <w:jc w:val="both"/>
        <w:rPr>
          <w:rFonts w:ascii="Times New Roman" w:hAnsi="Times New Roman"/>
          <w:b/>
          <w:sz w:val="24"/>
          <w:szCs w:val="24"/>
        </w:rPr>
      </w:pPr>
    </w:p>
    <w:p w:rsidR="00163B6B" w:rsidRPr="006F2D8B" w:rsidRDefault="00163B6B" w:rsidP="00163B6B">
      <w:pPr>
        <w:spacing w:after="0"/>
        <w:ind w:firstLine="708"/>
        <w:jc w:val="center"/>
        <w:rPr>
          <w:rFonts w:ascii="Times New Roman" w:hAnsi="Times New Roman"/>
          <w:b/>
          <w:sz w:val="24"/>
          <w:szCs w:val="24"/>
        </w:rPr>
      </w:pPr>
      <w:r w:rsidRPr="006F2D8B">
        <w:rPr>
          <w:rFonts w:ascii="Times New Roman" w:hAnsi="Times New Roman"/>
          <w:b/>
          <w:sz w:val="24"/>
          <w:szCs w:val="24"/>
        </w:rPr>
        <w:t>KAPLAMA METOTU</w:t>
      </w:r>
    </w:p>
    <w:p w:rsidR="00163B6B" w:rsidRPr="006F2D8B" w:rsidRDefault="00163B6B" w:rsidP="00163B6B">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 xml:space="preserve">Toz boya, boya kabininde özel boya tabancaları vasıtasıyla atılır. Tabancadan geçerken elektrostatik yüklenen toz boya </w:t>
      </w:r>
      <w:proofErr w:type="gramStart"/>
      <w:r w:rsidRPr="006F2D8B">
        <w:rPr>
          <w:rFonts w:ascii="Times New Roman" w:hAnsi="Times New Roman"/>
          <w:sz w:val="24"/>
          <w:szCs w:val="24"/>
          <w:lang w:eastAsia="tr-TR"/>
        </w:rPr>
        <w:t>partikülleri</w:t>
      </w:r>
      <w:proofErr w:type="gramEnd"/>
      <w:r w:rsidRPr="006F2D8B">
        <w:rPr>
          <w:rFonts w:ascii="Times New Roman" w:hAnsi="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163B6B" w:rsidRPr="006F2D8B" w:rsidRDefault="00163B6B" w:rsidP="00163B6B">
      <w:pPr>
        <w:spacing w:after="0"/>
        <w:jc w:val="center"/>
        <w:rPr>
          <w:rFonts w:ascii="Times New Roman" w:hAnsi="Times New Roman"/>
          <w:b/>
          <w:sz w:val="24"/>
          <w:szCs w:val="24"/>
        </w:rPr>
      </w:pPr>
      <w:r w:rsidRPr="006F2D8B">
        <w:rPr>
          <w:rFonts w:ascii="Times New Roman" w:hAnsi="Times New Roman"/>
          <w:noProof/>
          <w:sz w:val="24"/>
          <w:szCs w:val="24"/>
          <w:lang w:eastAsia="tr-TR"/>
        </w:rPr>
        <w:drawing>
          <wp:inline distT="0" distB="0" distL="0" distR="0" wp14:anchorId="5210A7CD" wp14:editId="640238F7">
            <wp:extent cx="1762125" cy="1206789"/>
            <wp:effectExtent l="0" t="0" r="0" b="0"/>
            <wp:docPr id="19" name="Resim 19" descr="Elektrostatik Toz Boya Nedi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163B6B" w:rsidRPr="006F2D8B" w:rsidRDefault="00163B6B" w:rsidP="00163B6B">
      <w:pPr>
        <w:spacing w:after="0"/>
        <w:jc w:val="center"/>
        <w:rPr>
          <w:rFonts w:ascii="Times New Roman" w:hAnsi="Times New Roman"/>
          <w:b/>
          <w:sz w:val="24"/>
          <w:szCs w:val="24"/>
        </w:rPr>
      </w:pPr>
    </w:p>
    <w:p w:rsidR="00163B6B" w:rsidRPr="006F2D8B" w:rsidRDefault="00163B6B" w:rsidP="00163B6B">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163B6B" w:rsidRPr="006F2D8B" w:rsidRDefault="00163B6B" w:rsidP="00163B6B">
      <w:pPr>
        <w:spacing w:after="0"/>
        <w:ind w:firstLine="708"/>
        <w:jc w:val="center"/>
        <w:rPr>
          <w:rFonts w:ascii="Times New Roman" w:hAnsi="Times New Roman"/>
          <w:b/>
          <w:bCs/>
          <w:sz w:val="24"/>
          <w:szCs w:val="24"/>
        </w:rPr>
      </w:pPr>
    </w:p>
    <w:p w:rsidR="00163B6B" w:rsidRPr="006F2D8B" w:rsidRDefault="00163B6B" w:rsidP="00163B6B">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6F2D8B">
        <w:rPr>
          <w:rFonts w:ascii="Times New Roman" w:hAnsi="Times New Roman"/>
          <w:sz w:val="24"/>
          <w:szCs w:val="24"/>
        </w:rPr>
        <w:t>profil</w:t>
      </w:r>
      <w:proofErr w:type="gramEnd"/>
      <w:r w:rsidRPr="006F2D8B">
        <w:rPr>
          <w:rFonts w:ascii="Times New Roman" w:hAnsi="Times New Roman"/>
          <w:sz w:val="24"/>
          <w:szCs w:val="24"/>
        </w:rPr>
        <w:t xml:space="preserve"> </w:t>
      </w:r>
      <w:proofErr w:type="spellStart"/>
      <w:r w:rsidRPr="006F2D8B">
        <w:rPr>
          <w:rFonts w:ascii="Times New Roman" w:hAnsi="Times New Roman"/>
          <w:sz w:val="24"/>
          <w:szCs w:val="24"/>
        </w:rPr>
        <w:t>gazaltı</w:t>
      </w:r>
      <w:proofErr w:type="spellEnd"/>
      <w:r w:rsidRPr="006F2D8B">
        <w:rPr>
          <w:rFonts w:ascii="Times New Roman" w:hAnsi="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163B6B" w:rsidRDefault="00163B6B" w:rsidP="00163B6B">
      <w:pPr>
        <w:spacing w:after="0"/>
        <w:ind w:firstLine="708"/>
        <w:jc w:val="both"/>
        <w:rPr>
          <w:rFonts w:ascii="Times New Roman" w:hAnsi="Times New Roman"/>
          <w:sz w:val="24"/>
          <w:szCs w:val="24"/>
        </w:rPr>
      </w:pPr>
    </w:p>
    <w:p w:rsidR="00163B6B" w:rsidRPr="006F2D8B" w:rsidRDefault="00163B6B" w:rsidP="00163B6B">
      <w:pPr>
        <w:spacing w:after="0"/>
        <w:ind w:firstLine="708"/>
        <w:jc w:val="both"/>
        <w:rPr>
          <w:rFonts w:ascii="Times New Roman" w:hAnsi="Times New Roman"/>
          <w:sz w:val="24"/>
          <w:szCs w:val="24"/>
        </w:rPr>
      </w:pPr>
      <w:bookmarkStart w:id="0" w:name="_GoBack"/>
      <w:bookmarkEnd w:id="0"/>
    </w:p>
    <w:p w:rsidR="00163B6B" w:rsidRPr="006F2D8B" w:rsidRDefault="00163B6B" w:rsidP="00163B6B">
      <w:pPr>
        <w:spacing w:after="0"/>
        <w:ind w:firstLine="708"/>
        <w:jc w:val="center"/>
        <w:rPr>
          <w:rFonts w:ascii="Times New Roman" w:hAnsi="Times New Roman"/>
          <w:b/>
          <w:bCs/>
          <w:sz w:val="24"/>
          <w:szCs w:val="24"/>
        </w:rPr>
      </w:pPr>
      <w:r w:rsidRPr="006F2D8B">
        <w:rPr>
          <w:rFonts w:ascii="Times New Roman" w:hAnsi="Times New Roman"/>
          <w:b/>
          <w:sz w:val="24"/>
          <w:szCs w:val="24"/>
        </w:rPr>
        <w:lastRenderedPageBreak/>
        <w:t xml:space="preserve">BETON </w:t>
      </w:r>
      <w:r w:rsidRPr="006F2D8B">
        <w:rPr>
          <w:rFonts w:ascii="Times New Roman" w:hAnsi="Times New Roman"/>
          <w:b/>
          <w:bCs/>
          <w:sz w:val="24"/>
          <w:szCs w:val="24"/>
        </w:rPr>
        <w:t>ZEMİNE MONTAJ DETAYLARI</w:t>
      </w:r>
    </w:p>
    <w:p w:rsidR="00163B6B" w:rsidRPr="006F2D8B" w:rsidRDefault="00163B6B" w:rsidP="00163B6B">
      <w:pPr>
        <w:spacing w:after="0"/>
        <w:ind w:firstLine="708"/>
        <w:jc w:val="center"/>
        <w:rPr>
          <w:rFonts w:ascii="Times New Roman" w:hAnsi="Times New Roman"/>
          <w:b/>
          <w:bCs/>
          <w:sz w:val="24"/>
          <w:szCs w:val="24"/>
        </w:rPr>
      </w:pPr>
    </w:p>
    <w:p w:rsidR="00163B6B" w:rsidRPr="006F2D8B" w:rsidRDefault="00163B6B" w:rsidP="00163B6B">
      <w:pPr>
        <w:spacing w:after="0"/>
        <w:ind w:firstLine="708"/>
        <w:jc w:val="both"/>
        <w:rPr>
          <w:rFonts w:ascii="Times New Roman" w:hAnsi="Times New Roman"/>
          <w:sz w:val="24"/>
          <w:szCs w:val="24"/>
        </w:rPr>
      </w:pPr>
      <w:r w:rsidRPr="006F2D8B">
        <w:rPr>
          <w:rFonts w:ascii="Times New Roman" w:hAnsi="Times New Roman"/>
          <w:sz w:val="24"/>
          <w:szCs w:val="24"/>
        </w:rPr>
        <w:t xml:space="preserve">Alanın betonu terazili bir biçimde atılmış olması gerekmektedir. Alt taşıyıcı gövde ayaklarında betona montaj için min. Ø250 x 4 mm ebatlarında </w:t>
      </w:r>
      <w:proofErr w:type="spellStart"/>
      <w:r w:rsidRPr="006F2D8B">
        <w:rPr>
          <w:rFonts w:ascii="Times New Roman" w:hAnsi="Times New Roman"/>
          <w:sz w:val="24"/>
          <w:szCs w:val="24"/>
        </w:rPr>
        <w:t>flanş</w:t>
      </w:r>
      <w:proofErr w:type="spellEnd"/>
      <w:r w:rsidRPr="006F2D8B">
        <w:rPr>
          <w:rFonts w:ascii="Times New Roman" w:hAnsi="Times New Roman"/>
          <w:sz w:val="24"/>
          <w:szCs w:val="24"/>
        </w:rPr>
        <w:t xml:space="preserve"> kaynak yöntemiyle birleştirilmiş olacaktır. Ayaklar teraziye alındıktan sonra tabla/</w:t>
      </w:r>
      <w:proofErr w:type="spellStart"/>
      <w:r w:rsidRPr="006F2D8B">
        <w:rPr>
          <w:rFonts w:ascii="Times New Roman" w:hAnsi="Times New Roman"/>
          <w:sz w:val="24"/>
          <w:szCs w:val="24"/>
        </w:rPr>
        <w:t>flanşta</w:t>
      </w:r>
      <w:proofErr w:type="spellEnd"/>
      <w:r w:rsidRPr="006F2D8B">
        <w:rPr>
          <w:rFonts w:ascii="Times New Roman" w:hAnsi="Times New Roman"/>
          <w:sz w:val="24"/>
          <w:szCs w:val="24"/>
        </w:rPr>
        <w:t xml:space="preserve"> bulunan delikler yardımıyla zemine montajı çelik/kimyasal dübel ve 10 x 100 mm </w:t>
      </w:r>
      <w:proofErr w:type="spellStart"/>
      <w:r w:rsidRPr="006F2D8B">
        <w:rPr>
          <w:rFonts w:ascii="Times New Roman" w:hAnsi="Times New Roman"/>
          <w:sz w:val="24"/>
          <w:szCs w:val="24"/>
        </w:rPr>
        <w:t>flanşlı</w:t>
      </w:r>
      <w:proofErr w:type="spellEnd"/>
      <w:r w:rsidRPr="006F2D8B">
        <w:rPr>
          <w:rFonts w:ascii="Times New Roman" w:hAnsi="Times New Roman"/>
          <w:sz w:val="24"/>
          <w:szCs w:val="24"/>
        </w:rPr>
        <w:t xml:space="preserve"> </w:t>
      </w:r>
      <w:proofErr w:type="spellStart"/>
      <w:r w:rsidRPr="006F2D8B">
        <w:rPr>
          <w:rFonts w:ascii="Times New Roman" w:hAnsi="Times New Roman"/>
          <w:sz w:val="24"/>
          <w:szCs w:val="24"/>
        </w:rPr>
        <w:t>trifon</w:t>
      </w:r>
      <w:proofErr w:type="spellEnd"/>
      <w:r w:rsidRPr="006F2D8B">
        <w:rPr>
          <w:rFonts w:ascii="Times New Roman" w:hAnsi="Times New Roman"/>
          <w:sz w:val="24"/>
          <w:szCs w:val="24"/>
        </w:rPr>
        <w:t xml:space="preserve"> vida ile montaj edilecektir.</w:t>
      </w:r>
    </w:p>
    <w:p w:rsidR="00A5581E" w:rsidRPr="00066F68" w:rsidRDefault="00A5581E" w:rsidP="007241D7">
      <w:pPr>
        <w:spacing w:after="0"/>
        <w:ind w:firstLine="708"/>
        <w:rPr>
          <w:rFonts w:ascii="Times New Roman" w:hAnsi="Times New Roman" w:cs="Times New Roman"/>
          <w:b/>
          <w:sz w:val="24"/>
          <w:szCs w:val="24"/>
        </w:rPr>
      </w:pPr>
    </w:p>
    <w:sectPr w:rsidR="00A5581E" w:rsidRPr="00066F68" w:rsidSect="0059668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8A"/>
    <w:rsid w:val="000251B1"/>
    <w:rsid w:val="00066F68"/>
    <w:rsid w:val="000D61CD"/>
    <w:rsid w:val="000F6444"/>
    <w:rsid w:val="001155C5"/>
    <w:rsid w:val="00126085"/>
    <w:rsid w:val="00127D51"/>
    <w:rsid w:val="00151090"/>
    <w:rsid w:val="00163B6B"/>
    <w:rsid w:val="00197BE7"/>
    <w:rsid w:val="002B23F0"/>
    <w:rsid w:val="002F4FC6"/>
    <w:rsid w:val="00466AAE"/>
    <w:rsid w:val="0059668A"/>
    <w:rsid w:val="00645A1A"/>
    <w:rsid w:val="0067380C"/>
    <w:rsid w:val="006E70FE"/>
    <w:rsid w:val="007241D7"/>
    <w:rsid w:val="008523E0"/>
    <w:rsid w:val="00901C1C"/>
    <w:rsid w:val="00974B78"/>
    <w:rsid w:val="0097538D"/>
    <w:rsid w:val="00A41440"/>
    <w:rsid w:val="00A5581E"/>
    <w:rsid w:val="00C45D3E"/>
    <w:rsid w:val="00C60DE1"/>
    <w:rsid w:val="00CA6387"/>
    <w:rsid w:val="00D557F6"/>
    <w:rsid w:val="00DE5152"/>
    <w:rsid w:val="00EC1AC5"/>
    <w:rsid w:val="00ED58D2"/>
    <w:rsid w:val="00F12674"/>
    <w:rsid w:val="00F355C1"/>
    <w:rsid w:val="00F35AA5"/>
    <w:rsid w:val="00F3645E"/>
    <w:rsid w:val="00FC17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0D21AB"/>
  <w15:docId w15:val="{941D32D8-2283-4763-AAB6-754C78B1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66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668A"/>
    <w:rPr>
      <w:rFonts w:ascii="Tahoma" w:hAnsi="Tahoma" w:cs="Tahoma"/>
      <w:sz w:val="16"/>
      <w:szCs w:val="16"/>
    </w:rPr>
  </w:style>
  <w:style w:type="paragraph" w:styleId="ListeParagraf">
    <w:name w:val="List Paragraph"/>
    <w:basedOn w:val="Normal"/>
    <w:link w:val="ListeParagrafChar"/>
    <w:uiPriority w:val="34"/>
    <w:qFormat/>
    <w:rsid w:val="007241D7"/>
    <w:pPr>
      <w:ind w:left="720"/>
      <w:contextualSpacing/>
    </w:pPr>
  </w:style>
  <w:style w:type="character" w:customStyle="1" w:styleId="ListeParagrafChar">
    <w:name w:val="Liste Paragraf Char"/>
    <w:link w:val="ListeParagraf"/>
    <w:uiPriority w:val="34"/>
    <w:locked/>
    <w:rsid w:val="00724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0242">
      <w:bodyDiv w:val="1"/>
      <w:marLeft w:val="0"/>
      <w:marRight w:val="0"/>
      <w:marTop w:val="0"/>
      <w:marBottom w:val="0"/>
      <w:divBdr>
        <w:top w:val="none" w:sz="0" w:space="0" w:color="auto"/>
        <w:left w:val="none" w:sz="0" w:space="0" w:color="auto"/>
        <w:bottom w:val="none" w:sz="0" w:space="0" w:color="auto"/>
        <w:right w:val="none" w:sz="0" w:space="0" w:color="auto"/>
      </w:divBdr>
    </w:div>
    <w:div w:id="184281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ysanboya.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1277</Words>
  <Characters>7280</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Vaio</dc:creator>
  <cp:lastModifiedBy>Windows Kullanıcısı</cp:lastModifiedBy>
  <cp:revision>9</cp:revision>
  <dcterms:created xsi:type="dcterms:W3CDTF">2020-01-16T06:01:00Z</dcterms:created>
  <dcterms:modified xsi:type="dcterms:W3CDTF">2020-01-25T12:20:00Z</dcterms:modified>
</cp:coreProperties>
</file>