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FA2" w:rsidRPr="00E80DB6" w:rsidRDefault="00CB3D5B" w:rsidP="00E80DB6">
      <w:pPr>
        <w:spacing w:after="0"/>
        <w:jc w:val="center"/>
        <w:rPr>
          <w:rFonts w:ascii="Times New Roman" w:hAnsi="Times New Roman" w:cs="Times New Roman"/>
          <w:b/>
          <w:sz w:val="24"/>
          <w:szCs w:val="24"/>
        </w:rPr>
      </w:pPr>
      <w:r w:rsidRPr="00E80DB6">
        <w:rPr>
          <w:rFonts w:ascii="Times New Roman" w:hAnsi="Times New Roman" w:cs="Times New Roman"/>
          <w:b/>
          <w:sz w:val="24"/>
          <w:szCs w:val="24"/>
        </w:rPr>
        <w:t>4 LÜ</w:t>
      </w:r>
      <w:r w:rsidR="00213FA2" w:rsidRPr="00E80DB6">
        <w:rPr>
          <w:rFonts w:ascii="Times New Roman" w:hAnsi="Times New Roman" w:cs="Times New Roman"/>
          <w:b/>
          <w:sz w:val="24"/>
          <w:szCs w:val="24"/>
        </w:rPr>
        <w:t xml:space="preserve"> ZIPZIP</w:t>
      </w:r>
    </w:p>
    <w:p w:rsidR="00E41E0F" w:rsidRPr="00E80DB6" w:rsidRDefault="00E41E0F" w:rsidP="00E80DB6">
      <w:pPr>
        <w:spacing w:after="0"/>
        <w:rPr>
          <w:rFonts w:ascii="Times New Roman" w:hAnsi="Times New Roman" w:cs="Times New Roman"/>
          <w:b/>
          <w:sz w:val="24"/>
          <w:szCs w:val="24"/>
        </w:rPr>
      </w:pPr>
    </w:p>
    <w:p w:rsidR="00DA7EA6" w:rsidRPr="00E80DB6" w:rsidRDefault="00E41E0F" w:rsidP="00E80DB6">
      <w:pPr>
        <w:spacing w:after="0"/>
        <w:jc w:val="center"/>
        <w:rPr>
          <w:rFonts w:ascii="Times New Roman" w:hAnsi="Times New Roman" w:cs="Times New Roman"/>
          <w:b/>
          <w:sz w:val="24"/>
          <w:szCs w:val="24"/>
        </w:rPr>
      </w:pPr>
      <w:r w:rsidRPr="00E80DB6">
        <w:rPr>
          <w:rFonts w:ascii="Times New Roman" w:hAnsi="Times New Roman" w:cs="Times New Roman"/>
          <w:b/>
          <w:noProof/>
          <w:sz w:val="24"/>
          <w:szCs w:val="24"/>
          <w:lang w:eastAsia="tr-TR"/>
        </w:rPr>
        <w:drawing>
          <wp:inline distT="0" distB="0" distL="0" distR="0">
            <wp:extent cx="4914900" cy="315277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110 4'LÜ ZIPZIP.PNG"/>
                    <pic:cNvPicPr/>
                  </pic:nvPicPr>
                  <pic:blipFill rotWithShape="1">
                    <a:blip r:embed="rId4" cstate="print">
                      <a:extLst>
                        <a:ext uri="{28A0092B-C50C-407E-A947-70E740481C1C}">
                          <a14:useLocalDpi xmlns:a14="http://schemas.microsoft.com/office/drawing/2010/main" val="0"/>
                        </a:ext>
                      </a:extLst>
                    </a:blip>
                    <a:srcRect l="4794" t="9415" r="9888" b="19758"/>
                    <a:stretch/>
                  </pic:blipFill>
                  <pic:spPr bwMode="auto">
                    <a:xfrm>
                      <a:off x="0" y="0"/>
                      <a:ext cx="4914900" cy="3152775"/>
                    </a:xfrm>
                    <a:prstGeom prst="rect">
                      <a:avLst/>
                    </a:prstGeom>
                    <a:ln>
                      <a:noFill/>
                    </a:ln>
                    <a:extLst>
                      <a:ext uri="{53640926-AAD7-44D8-BBD7-CCE9431645EC}">
                        <a14:shadowObscured xmlns:a14="http://schemas.microsoft.com/office/drawing/2010/main"/>
                      </a:ext>
                    </a:extLst>
                  </pic:spPr>
                </pic:pic>
              </a:graphicData>
            </a:graphic>
          </wp:inline>
        </w:drawing>
      </w:r>
    </w:p>
    <w:p w:rsidR="00213FA2" w:rsidRPr="00E80DB6" w:rsidRDefault="00213FA2" w:rsidP="00E80DB6">
      <w:pPr>
        <w:spacing w:after="0"/>
        <w:jc w:val="center"/>
        <w:rPr>
          <w:rFonts w:ascii="Times New Roman" w:hAnsi="Times New Roman" w:cs="Times New Roman"/>
          <w:b/>
          <w:sz w:val="24"/>
          <w:szCs w:val="24"/>
        </w:rPr>
      </w:pPr>
    </w:p>
    <w:p w:rsidR="00E41E0F" w:rsidRPr="00E80DB6" w:rsidRDefault="00EA256F" w:rsidP="00E80DB6">
      <w:pPr>
        <w:spacing w:after="0"/>
        <w:jc w:val="both"/>
        <w:rPr>
          <w:rFonts w:ascii="Times New Roman" w:hAnsi="Times New Roman" w:cs="Times New Roman"/>
          <w:sz w:val="24"/>
          <w:szCs w:val="24"/>
        </w:rPr>
      </w:pPr>
      <w:r w:rsidRPr="00E80DB6">
        <w:rPr>
          <w:rFonts w:ascii="Times New Roman" w:hAnsi="Times New Roman" w:cs="Times New Roman"/>
          <w:b/>
          <w:sz w:val="24"/>
          <w:szCs w:val="24"/>
        </w:rPr>
        <w:tab/>
      </w:r>
      <w:r w:rsidR="00E41E0F" w:rsidRPr="00E80DB6">
        <w:rPr>
          <w:rFonts w:ascii="Times New Roman" w:hAnsi="Times New Roman" w:cs="Times New Roman"/>
          <w:sz w:val="24"/>
          <w:szCs w:val="24"/>
        </w:rPr>
        <w:t>1500 x 1500 x 75</w:t>
      </w:r>
      <w:r w:rsidRPr="00E80DB6">
        <w:rPr>
          <w:rFonts w:ascii="Times New Roman" w:hAnsi="Times New Roman" w:cs="Times New Roman"/>
          <w:sz w:val="24"/>
          <w:szCs w:val="24"/>
        </w:rPr>
        <w:t xml:space="preserve">0 mm ölçülerinde olan HDPE </w:t>
      </w:r>
      <w:r w:rsidR="00E41E0F" w:rsidRPr="00E80DB6">
        <w:rPr>
          <w:rFonts w:ascii="Times New Roman" w:hAnsi="Times New Roman" w:cs="Times New Roman"/>
          <w:sz w:val="24"/>
          <w:szCs w:val="24"/>
        </w:rPr>
        <w:t>4lü</w:t>
      </w:r>
      <w:r w:rsidRPr="00E80DB6">
        <w:rPr>
          <w:rFonts w:ascii="Times New Roman" w:hAnsi="Times New Roman" w:cs="Times New Roman"/>
          <w:sz w:val="24"/>
          <w:szCs w:val="24"/>
        </w:rPr>
        <w:t xml:space="preserve"> zıpzıp oyun elemanı </w:t>
      </w:r>
      <w:r w:rsidR="00F52FE8" w:rsidRPr="00E80DB6">
        <w:rPr>
          <w:rFonts w:ascii="Times New Roman" w:hAnsi="Times New Roman" w:cs="Times New Roman"/>
          <w:sz w:val="24"/>
          <w:szCs w:val="24"/>
        </w:rPr>
        <w:t xml:space="preserve">yüksek mukavemet özelliği gösterebilmesi için </w:t>
      </w:r>
      <w:r w:rsidR="00E41E0F" w:rsidRPr="00E80DB6">
        <w:rPr>
          <w:rFonts w:ascii="Times New Roman" w:hAnsi="Times New Roman" w:cs="Times New Roman"/>
          <w:sz w:val="24"/>
          <w:szCs w:val="24"/>
        </w:rPr>
        <w:t>yay tablası üzerine monte edilecektir.</w:t>
      </w:r>
    </w:p>
    <w:p w:rsidR="00E41E0F" w:rsidRPr="00E80DB6" w:rsidRDefault="00E41E0F" w:rsidP="00E80DB6">
      <w:pPr>
        <w:spacing w:after="0"/>
        <w:ind w:firstLine="708"/>
        <w:jc w:val="both"/>
        <w:rPr>
          <w:rFonts w:ascii="Times New Roman" w:hAnsi="Times New Roman" w:cs="Times New Roman"/>
          <w:sz w:val="24"/>
          <w:szCs w:val="24"/>
        </w:rPr>
      </w:pPr>
      <w:r w:rsidRPr="00E80DB6">
        <w:rPr>
          <w:rFonts w:ascii="Times New Roman" w:hAnsi="Times New Roman" w:cs="Times New Roman"/>
          <w:sz w:val="24"/>
          <w:szCs w:val="24"/>
        </w:rPr>
        <w:t>Çocukların oyun elemanı üzerindeki oturma</w:t>
      </w:r>
      <w:r w:rsidR="004051C2" w:rsidRPr="00E80DB6">
        <w:rPr>
          <w:rFonts w:ascii="Times New Roman" w:hAnsi="Times New Roman" w:cs="Times New Roman"/>
          <w:sz w:val="24"/>
          <w:szCs w:val="24"/>
        </w:rPr>
        <w:t xml:space="preserve"> ve masa</w:t>
      </w:r>
      <w:r w:rsidRPr="00E80DB6">
        <w:rPr>
          <w:rFonts w:ascii="Times New Roman" w:hAnsi="Times New Roman" w:cs="Times New Roman"/>
          <w:sz w:val="24"/>
          <w:szCs w:val="24"/>
        </w:rPr>
        <w:t xml:space="preserve"> kısımları teknik resimde belirtildiği gibi çocukların ilgisini çekecek canlı renklerde HDPE ile kapatılıp el tutma ve ayak basma yerleri Ø27 x 2 mm borudan üretilecektir.</w:t>
      </w:r>
    </w:p>
    <w:p w:rsidR="00E41E0F" w:rsidRPr="00E80DB6" w:rsidRDefault="00E41E0F" w:rsidP="00E80DB6">
      <w:pPr>
        <w:spacing w:after="0"/>
        <w:ind w:firstLine="708"/>
        <w:jc w:val="both"/>
        <w:rPr>
          <w:rFonts w:ascii="Times New Roman" w:hAnsi="Times New Roman" w:cs="Times New Roman"/>
          <w:sz w:val="24"/>
          <w:szCs w:val="24"/>
        </w:rPr>
      </w:pPr>
    </w:p>
    <w:p w:rsidR="00E41E0F" w:rsidRPr="00E80DB6" w:rsidRDefault="00E41E0F" w:rsidP="00E80DB6">
      <w:pPr>
        <w:spacing w:after="0"/>
        <w:jc w:val="both"/>
        <w:rPr>
          <w:rFonts w:ascii="Times New Roman" w:hAnsi="Times New Roman" w:cs="Times New Roman"/>
          <w:b/>
          <w:sz w:val="24"/>
          <w:szCs w:val="24"/>
        </w:rPr>
      </w:pPr>
      <w:r w:rsidRPr="00E80DB6">
        <w:rPr>
          <w:rFonts w:ascii="Times New Roman" w:hAnsi="Times New Roman" w:cs="Times New Roman"/>
          <w:b/>
          <w:sz w:val="24"/>
          <w:szCs w:val="24"/>
        </w:rPr>
        <w:t>HDPE</w:t>
      </w:r>
    </w:p>
    <w:p w:rsidR="00E41E0F" w:rsidRPr="00E80DB6" w:rsidRDefault="00E41E0F" w:rsidP="00E80DB6">
      <w:pPr>
        <w:spacing w:after="0"/>
        <w:jc w:val="both"/>
        <w:rPr>
          <w:rFonts w:ascii="Times New Roman" w:hAnsi="Times New Roman" w:cs="Times New Roman"/>
          <w:b/>
          <w:sz w:val="24"/>
          <w:szCs w:val="24"/>
        </w:rPr>
      </w:pPr>
    </w:p>
    <w:p w:rsidR="00E41E0F" w:rsidRPr="00E80DB6" w:rsidRDefault="00E41E0F" w:rsidP="00E80DB6">
      <w:pPr>
        <w:spacing w:after="0"/>
        <w:ind w:firstLine="540"/>
        <w:jc w:val="both"/>
        <w:rPr>
          <w:rFonts w:ascii="Times New Roman" w:hAnsi="Times New Roman" w:cs="Times New Roman"/>
          <w:sz w:val="24"/>
          <w:szCs w:val="24"/>
        </w:rPr>
      </w:pPr>
      <w:r w:rsidRPr="00E80DB6">
        <w:rPr>
          <w:rFonts w:ascii="Times New Roman" w:hAnsi="Times New Roman" w:cs="Times New Roman"/>
          <w:sz w:val="24"/>
          <w:szCs w:val="24"/>
        </w:rPr>
        <w:t xml:space="preserve">HDPE malzeme 2 renkten oluşan çift katmanlı olarak teknik resimdeki ölçülerde üretilecektir. Ürünler teknik çizime uygun olarak, minimum 19 mm HDPE (yüksek yoğunluklu polietilen) malzemeden konsepte uygun olacak formlarda CNC ROUTER </w:t>
      </w:r>
      <w:proofErr w:type="gramStart"/>
      <w:r w:rsidRPr="00E80DB6">
        <w:rPr>
          <w:rFonts w:ascii="Times New Roman" w:hAnsi="Times New Roman" w:cs="Times New Roman"/>
          <w:sz w:val="24"/>
          <w:szCs w:val="24"/>
        </w:rPr>
        <w:t>tezgahlar</w:t>
      </w:r>
      <w:proofErr w:type="gramEnd"/>
      <w:r w:rsidRPr="00E80DB6">
        <w:rPr>
          <w:rFonts w:ascii="Times New Roman" w:hAnsi="Times New Roman" w:cs="Times New Roman"/>
          <w:sz w:val="24"/>
          <w:szCs w:val="24"/>
        </w:rPr>
        <w:t xml:space="preserve"> da kesilmelidir Uygun görülen yerlerde min. 19 mm HDPE malzeme üzerine aksesuar olarak min. 10 mm HDPE monte edilebilir. </w:t>
      </w:r>
    </w:p>
    <w:p w:rsidR="00E41E0F" w:rsidRPr="00E80DB6" w:rsidRDefault="00E41E0F" w:rsidP="00E80DB6">
      <w:pPr>
        <w:tabs>
          <w:tab w:val="left" w:pos="4636"/>
        </w:tabs>
        <w:spacing w:after="0"/>
        <w:ind w:firstLine="540"/>
        <w:jc w:val="both"/>
        <w:rPr>
          <w:rFonts w:ascii="Times New Roman" w:hAnsi="Times New Roman" w:cs="Times New Roman"/>
          <w:sz w:val="24"/>
          <w:szCs w:val="24"/>
        </w:rPr>
      </w:pPr>
      <w:r w:rsidRPr="00E80DB6">
        <w:rPr>
          <w:rFonts w:ascii="Times New Roman" w:hAnsi="Times New Roman" w:cs="Times New Roman"/>
          <w:sz w:val="24"/>
          <w:szCs w:val="24"/>
        </w:rPr>
        <w:t xml:space="preserve">Üzerine yapılan işlemeler CNC ROUTER </w:t>
      </w:r>
      <w:proofErr w:type="gramStart"/>
      <w:r w:rsidRPr="00E80DB6">
        <w:rPr>
          <w:rFonts w:ascii="Times New Roman" w:hAnsi="Times New Roman" w:cs="Times New Roman"/>
          <w:sz w:val="24"/>
          <w:szCs w:val="24"/>
        </w:rPr>
        <w:t>tezgahlarda</w:t>
      </w:r>
      <w:proofErr w:type="gramEnd"/>
      <w:r w:rsidRPr="00E80DB6">
        <w:rPr>
          <w:rFonts w:ascii="Times New Roman" w:hAnsi="Times New Roman" w:cs="Times New Roman"/>
          <w:sz w:val="24"/>
          <w:szCs w:val="24"/>
        </w:rPr>
        <w:t xml:space="preserve"> işlenip yüzeyinde keskin ve sivri alan bulundurmayacak şekilde üretilecek olup, işlemeler kesinlikle folyo, yapıştırma ya da şablon üzeri boyama olmayacaktır.</w:t>
      </w:r>
    </w:p>
    <w:p w:rsidR="00E41E0F" w:rsidRPr="00E80DB6" w:rsidRDefault="00E41E0F" w:rsidP="00E80DB6">
      <w:pPr>
        <w:tabs>
          <w:tab w:val="left" w:pos="4636"/>
        </w:tabs>
        <w:spacing w:after="0"/>
        <w:ind w:firstLine="540"/>
        <w:jc w:val="both"/>
        <w:rPr>
          <w:rFonts w:ascii="Times New Roman" w:hAnsi="Times New Roman" w:cs="Times New Roman"/>
          <w:sz w:val="24"/>
          <w:szCs w:val="24"/>
        </w:rPr>
      </w:pPr>
      <w:r w:rsidRPr="00E80DB6">
        <w:rPr>
          <w:rFonts w:ascii="Times New Roman" w:hAnsi="Times New Roman" w:cs="Times New Roman"/>
          <w:sz w:val="24"/>
          <w:szCs w:val="24"/>
        </w:rPr>
        <w:t xml:space="preserve">Üzerine yapılan işlemeler CNC ROUTER tezgahlarda işlenip yüzeyinde keskin ve sivri alan bulundurmayacak şekilde üretilecek olup, işlemeler kesinlikle folyo, yapıştırma </w:t>
      </w:r>
      <w:proofErr w:type="gramStart"/>
      <w:r w:rsidRPr="00E80DB6">
        <w:rPr>
          <w:rFonts w:ascii="Times New Roman" w:hAnsi="Times New Roman" w:cs="Times New Roman"/>
          <w:sz w:val="24"/>
          <w:szCs w:val="24"/>
        </w:rPr>
        <w:t>yada</w:t>
      </w:r>
      <w:proofErr w:type="gramEnd"/>
      <w:r w:rsidRPr="00E80DB6">
        <w:rPr>
          <w:rFonts w:ascii="Times New Roman" w:hAnsi="Times New Roman" w:cs="Times New Roman"/>
          <w:sz w:val="24"/>
          <w:szCs w:val="24"/>
        </w:rPr>
        <w:t xml:space="preserve"> şablon üzeri boyama olamaya</w:t>
      </w:r>
      <w:r w:rsidR="005A2AC7" w:rsidRPr="00E80DB6">
        <w:rPr>
          <w:rFonts w:ascii="Times New Roman" w:hAnsi="Times New Roman" w:cs="Times New Roman"/>
          <w:sz w:val="24"/>
          <w:szCs w:val="24"/>
        </w:rPr>
        <w:t>ca</w:t>
      </w:r>
      <w:r w:rsidRPr="00E80DB6">
        <w:rPr>
          <w:rFonts w:ascii="Times New Roman" w:hAnsi="Times New Roman" w:cs="Times New Roman"/>
          <w:sz w:val="24"/>
          <w:szCs w:val="24"/>
        </w:rPr>
        <w:t>ktır.</w:t>
      </w:r>
    </w:p>
    <w:p w:rsidR="00F8783D" w:rsidRPr="00AE738D" w:rsidRDefault="00F8783D" w:rsidP="00F8783D">
      <w:pPr>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36537A90" wp14:editId="3B91AC12">
            <wp:extent cx="2333625" cy="262890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ıpzıp yay.PNG"/>
                    <pic:cNvPicPr/>
                  </pic:nvPicPr>
                  <pic:blipFill rotWithShape="1">
                    <a:blip r:embed="rId5" cstate="print">
                      <a:extLst>
                        <a:ext uri="{28A0092B-C50C-407E-A947-70E740481C1C}">
                          <a14:useLocalDpi xmlns:a14="http://schemas.microsoft.com/office/drawing/2010/main" val="0"/>
                        </a:ext>
                      </a:extLst>
                    </a:blip>
                    <a:srcRect l="15542" t="8346" r="43949" b="32596"/>
                    <a:stretch/>
                  </pic:blipFill>
                  <pic:spPr bwMode="auto">
                    <a:xfrm>
                      <a:off x="0" y="0"/>
                      <a:ext cx="2333625" cy="2628900"/>
                    </a:xfrm>
                    <a:prstGeom prst="rect">
                      <a:avLst/>
                    </a:prstGeom>
                    <a:ln>
                      <a:noFill/>
                    </a:ln>
                    <a:extLst>
                      <a:ext uri="{53640926-AAD7-44D8-BBD7-CCE9431645EC}">
                        <a14:shadowObscured xmlns:a14="http://schemas.microsoft.com/office/drawing/2010/main"/>
                      </a:ext>
                    </a:extLst>
                  </pic:spPr>
                </pic:pic>
              </a:graphicData>
            </a:graphic>
          </wp:inline>
        </w:drawing>
      </w:r>
    </w:p>
    <w:p w:rsidR="00F8783D" w:rsidRDefault="00F8783D" w:rsidP="00F8783D">
      <w:pPr>
        <w:spacing w:after="0"/>
        <w:ind w:firstLine="708"/>
        <w:jc w:val="both"/>
        <w:rPr>
          <w:rFonts w:ascii="Times New Roman" w:hAnsi="Times New Roman" w:cs="Times New Roman"/>
          <w:sz w:val="24"/>
          <w:szCs w:val="24"/>
        </w:rPr>
      </w:pPr>
      <w:r>
        <w:rPr>
          <w:rFonts w:ascii="Times New Roman" w:hAnsi="Times New Roman" w:cs="Times New Roman"/>
          <w:sz w:val="24"/>
          <w:szCs w:val="24"/>
        </w:rPr>
        <w:t>Serbest boyu 33</w:t>
      </w:r>
      <w:r w:rsidRPr="00AE738D">
        <w:rPr>
          <w:rFonts w:ascii="Times New Roman" w:hAnsi="Times New Roman" w:cs="Times New Roman"/>
          <w:sz w:val="24"/>
          <w:szCs w:val="24"/>
        </w:rPr>
        <w:t>5 m</w:t>
      </w:r>
      <w:r>
        <w:rPr>
          <w:rFonts w:ascii="Times New Roman" w:hAnsi="Times New Roman" w:cs="Times New Roman"/>
          <w:sz w:val="24"/>
          <w:szCs w:val="24"/>
        </w:rPr>
        <w:t>m olan zıpzıp yayının minimum Ø190 mm dış çapa ve Ø1</w:t>
      </w:r>
      <w:r w:rsidRPr="00AE738D">
        <w:rPr>
          <w:rFonts w:ascii="Times New Roman" w:hAnsi="Times New Roman" w:cs="Times New Roman"/>
          <w:sz w:val="24"/>
          <w:szCs w:val="24"/>
        </w:rPr>
        <w:t xml:space="preserve">8 mm tel çapına sahip olmalıdır. Kullanılacak olan zıpzıp yayının maksimum </w:t>
      </w:r>
      <w:proofErr w:type="spellStart"/>
      <w:r w:rsidRPr="00AE738D">
        <w:rPr>
          <w:rFonts w:ascii="Times New Roman" w:hAnsi="Times New Roman" w:cs="Times New Roman"/>
          <w:sz w:val="24"/>
          <w:szCs w:val="24"/>
        </w:rPr>
        <w:t>hatve</w:t>
      </w:r>
      <w:proofErr w:type="spellEnd"/>
      <w:r w:rsidRPr="00AE738D">
        <w:rPr>
          <w:rFonts w:ascii="Times New Roman" w:hAnsi="Times New Roman" w:cs="Times New Roman"/>
          <w:sz w:val="24"/>
          <w:szCs w:val="24"/>
        </w:rPr>
        <w:t xml:space="preserve"> ölçüsü 85 mm’dir</w:t>
      </w:r>
    </w:p>
    <w:p w:rsidR="00E41E0F" w:rsidRPr="00E80DB6" w:rsidRDefault="00E41E0F" w:rsidP="00E80DB6">
      <w:pPr>
        <w:spacing w:after="0"/>
        <w:ind w:firstLine="708"/>
        <w:jc w:val="both"/>
        <w:rPr>
          <w:rFonts w:ascii="Times New Roman" w:hAnsi="Times New Roman" w:cs="Times New Roman"/>
          <w:sz w:val="24"/>
          <w:szCs w:val="24"/>
        </w:rPr>
      </w:pPr>
      <w:bookmarkStart w:id="0" w:name="_GoBack"/>
      <w:bookmarkEnd w:id="0"/>
    </w:p>
    <w:p w:rsidR="00E41E0F" w:rsidRPr="00E80DB6" w:rsidRDefault="00E41E0F" w:rsidP="00E80DB6">
      <w:pPr>
        <w:spacing w:after="0"/>
        <w:jc w:val="center"/>
        <w:rPr>
          <w:rFonts w:ascii="Times New Roman" w:hAnsi="Times New Roman" w:cs="Times New Roman"/>
          <w:sz w:val="24"/>
          <w:szCs w:val="24"/>
        </w:rPr>
      </w:pPr>
      <w:r w:rsidRPr="00E80DB6">
        <w:rPr>
          <w:rFonts w:ascii="Times New Roman" w:hAnsi="Times New Roman" w:cs="Times New Roman"/>
          <w:sz w:val="24"/>
          <w:szCs w:val="24"/>
        </w:rPr>
        <w:object w:dxaOrig="11445" w:dyaOrig="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29.75pt" o:ole="">
            <v:imagedata r:id="rId6" o:title=""/>
          </v:shape>
          <o:OLEObject Type="Embed" ProgID="PBrush" ShapeID="_x0000_i1025" DrawAspect="Content" ObjectID="_1657370207" r:id="rId7"/>
        </w:object>
      </w:r>
    </w:p>
    <w:p w:rsidR="00E41E0F" w:rsidRPr="00E80DB6" w:rsidRDefault="00E41E0F" w:rsidP="00E80DB6">
      <w:pPr>
        <w:spacing w:after="0"/>
        <w:jc w:val="center"/>
        <w:rPr>
          <w:rFonts w:ascii="Times New Roman" w:hAnsi="Times New Roman" w:cs="Times New Roman"/>
          <w:sz w:val="24"/>
          <w:szCs w:val="24"/>
        </w:rPr>
      </w:pPr>
    </w:p>
    <w:p w:rsidR="00E41E0F" w:rsidRPr="00E80DB6" w:rsidRDefault="00E41E0F" w:rsidP="00E80DB6">
      <w:pPr>
        <w:spacing w:after="0"/>
        <w:ind w:firstLine="708"/>
        <w:jc w:val="both"/>
        <w:rPr>
          <w:rFonts w:ascii="Times New Roman" w:hAnsi="Times New Roman" w:cs="Times New Roman"/>
          <w:sz w:val="24"/>
          <w:szCs w:val="24"/>
        </w:rPr>
      </w:pPr>
      <w:r w:rsidRPr="00E80DB6">
        <w:rPr>
          <w:rFonts w:ascii="Times New Roman" w:hAnsi="Times New Roman" w:cs="Times New Roman"/>
          <w:sz w:val="24"/>
          <w:szCs w:val="24"/>
        </w:rPr>
        <w:t>Zıpzıp konstrüksiyonunun altına yerleştirilen 240x130x4 mm ebatlarında presle bükümü yapılmış olan kelepçe altlık yayın tel çapına uygun bir şekilde tasarlanmış olup karşılığındaki 240x130x4 mm’lik yay tablası ile yayın kaynaksız montajı sağlanmalıdır.</w:t>
      </w:r>
    </w:p>
    <w:p w:rsidR="00E41E0F" w:rsidRPr="00E80DB6" w:rsidRDefault="00E41E0F" w:rsidP="00E80DB6">
      <w:pPr>
        <w:spacing w:after="0"/>
        <w:ind w:firstLine="708"/>
        <w:jc w:val="both"/>
        <w:rPr>
          <w:rFonts w:ascii="Times New Roman" w:hAnsi="Times New Roman" w:cs="Times New Roman"/>
          <w:sz w:val="24"/>
          <w:szCs w:val="24"/>
        </w:rPr>
      </w:pPr>
    </w:p>
    <w:p w:rsidR="00E41E0F" w:rsidRPr="00E80DB6" w:rsidRDefault="00E41E0F" w:rsidP="00E80DB6">
      <w:pPr>
        <w:spacing w:after="0"/>
        <w:jc w:val="center"/>
        <w:rPr>
          <w:rFonts w:ascii="Times New Roman" w:hAnsi="Times New Roman" w:cs="Times New Roman"/>
          <w:sz w:val="24"/>
          <w:szCs w:val="24"/>
        </w:rPr>
      </w:pPr>
      <w:r w:rsidRPr="00E80DB6">
        <w:rPr>
          <w:rFonts w:ascii="Times New Roman" w:hAnsi="Times New Roman" w:cs="Times New Roman"/>
          <w:sz w:val="24"/>
          <w:szCs w:val="24"/>
        </w:rPr>
        <w:object w:dxaOrig="11190" w:dyaOrig="6495">
          <v:shape id="_x0000_i1026" type="#_x0000_t75" style="width:226.5pt;height:132.75pt" o:ole="">
            <v:imagedata r:id="rId8" o:title=""/>
          </v:shape>
          <o:OLEObject Type="Embed" ProgID="PBrush" ShapeID="_x0000_i1026" DrawAspect="Content" ObjectID="_1657370208" r:id="rId9"/>
        </w:object>
      </w:r>
      <w:r w:rsidRPr="00E80DB6">
        <w:rPr>
          <w:rFonts w:ascii="Times New Roman" w:hAnsi="Times New Roman" w:cs="Times New Roman"/>
          <w:sz w:val="24"/>
          <w:szCs w:val="24"/>
        </w:rPr>
        <w:t xml:space="preserve">    </w:t>
      </w:r>
      <w:r w:rsidRPr="00E80DB6">
        <w:rPr>
          <w:rFonts w:ascii="Times New Roman" w:hAnsi="Times New Roman" w:cs="Times New Roman"/>
          <w:sz w:val="24"/>
          <w:szCs w:val="24"/>
        </w:rPr>
        <w:object w:dxaOrig="10290" w:dyaOrig="7260">
          <v:shape id="_x0000_i1027" type="#_x0000_t75" style="width:206.25pt;height:144.75pt" o:ole="">
            <v:imagedata r:id="rId10" o:title=""/>
          </v:shape>
          <o:OLEObject Type="Embed" ProgID="PBrush" ShapeID="_x0000_i1027" DrawAspect="Content" ObjectID="_1657370209" r:id="rId11"/>
        </w:object>
      </w:r>
    </w:p>
    <w:p w:rsidR="00E41E0F" w:rsidRPr="00E80DB6" w:rsidRDefault="00E41E0F" w:rsidP="00E80DB6">
      <w:pPr>
        <w:spacing w:after="0"/>
        <w:ind w:firstLine="708"/>
        <w:jc w:val="both"/>
        <w:rPr>
          <w:rFonts w:ascii="Times New Roman" w:hAnsi="Times New Roman" w:cs="Times New Roman"/>
          <w:sz w:val="24"/>
          <w:szCs w:val="24"/>
        </w:rPr>
      </w:pPr>
      <w:r w:rsidRPr="00E80DB6">
        <w:rPr>
          <w:rFonts w:ascii="Times New Roman" w:hAnsi="Times New Roman" w:cs="Times New Roman"/>
          <w:sz w:val="24"/>
          <w:szCs w:val="24"/>
        </w:rPr>
        <w:t xml:space="preserve">Zıpzıp yayının zemine montajı bağlantı flanşı ve yay tablası yardımıyla gerçekleşecektir. Bağlantı flanşı 4 mm’lik sac malzemeden 130 x 240 olan kelepçe altlık ve 170 x 170 mm tablanın birleşimiyle olacaktır. </w:t>
      </w:r>
    </w:p>
    <w:p w:rsidR="00E41E0F" w:rsidRPr="00E80DB6" w:rsidRDefault="00E41E0F" w:rsidP="00E80DB6">
      <w:pPr>
        <w:spacing w:after="0"/>
        <w:ind w:firstLine="708"/>
        <w:jc w:val="center"/>
        <w:rPr>
          <w:rFonts w:ascii="Times New Roman" w:hAnsi="Times New Roman" w:cs="Times New Roman"/>
          <w:b/>
          <w:sz w:val="24"/>
          <w:szCs w:val="24"/>
        </w:rPr>
      </w:pPr>
    </w:p>
    <w:p w:rsidR="00E41E0F" w:rsidRPr="00E80DB6" w:rsidRDefault="00E41E0F" w:rsidP="00E80DB6">
      <w:pPr>
        <w:spacing w:after="0"/>
        <w:ind w:firstLine="708"/>
        <w:jc w:val="center"/>
        <w:rPr>
          <w:rFonts w:ascii="Times New Roman" w:hAnsi="Times New Roman" w:cs="Times New Roman"/>
          <w:b/>
          <w:sz w:val="24"/>
          <w:szCs w:val="24"/>
        </w:rPr>
      </w:pPr>
    </w:p>
    <w:p w:rsidR="00E41E0F" w:rsidRPr="00E80DB6" w:rsidRDefault="00E41E0F" w:rsidP="00E80DB6">
      <w:pPr>
        <w:spacing w:after="0"/>
        <w:ind w:firstLine="708"/>
        <w:jc w:val="center"/>
        <w:rPr>
          <w:rFonts w:ascii="Times New Roman" w:hAnsi="Times New Roman" w:cs="Times New Roman"/>
          <w:b/>
          <w:sz w:val="24"/>
          <w:szCs w:val="24"/>
        </w:rPr>
      </w:pPr>
    </w:p>
    <w:p w:rsidR="00E41E0F" w:rsidRPr="00E80DB6" w:rsidRDefault="00E41E0F" w:rsidP="00E80DB6">
      <w:pPr>
        <w:spacing w:after="0"/>
        <w:ind w:firstLine="708"/>
        <w:jc w:val="center"/>
        <w:rPr>
          <w:rFonts w:ascii="Times New Roman" w:hAnsi="Times New Roman" w:cs="Times New Roman"/>
          <w:b/>
          <w:sz w:val="24"/>
          <w:szCs w:val="24"/>
        </w:rPr>
      </w:pPr>
    </w:p>
    <w:p w:rsidR="004051C2" w:rsidRPr="00E80DB6" w:rsidRDefault="004051C2" w:rsidP="00E80DB6">
      <w:pPr>
        <w:spacing w:after="0"/>
        <w:jc w:val="center"/>
        <w:rPr>
          <w:rFonts w:ascii="Times New Roman" w:hAnsi="Times New Roman" w:cs="Times New Roman"/>
          <w:b/>
          <w:sz w:val="24"/>
          <w:szCs w:val="24"/>
        </w:rPr>
      </w:pPr>
      <w:r w:rsidRPr="00E80DB6">
        <w:rPr>
          <w:rFonts w:ascii="Times New Roman" w:hAnsi="Times New Roman" w:cs="Times New Roman"/>
          <w:b/>
          <w:noProof/>
          <w:sz w:val="24"/>
          <w:szCs w:val="24"/>
          <w:lang w:eastAsia="tr-TR"/>
        </w:rPr>
        <w:drawing>
          <wp:inline distT="0" distB="0" distL="0" distR="0" wp14:anchorId="4E2D56F5" wp14:editId="3C6DC2A1">
            <wp:extent cx="5095875" cy="3276600"/>
            <wp:effectExtent l="0" t="0" r="9525" b="0"/>
            <wp:docPr id="1" name="Resim 1" descr="C:\Users\Pc\Desktop\Yeni klasör (2)\22- YEDEK PARÇALAR-resim\FİTNESS PARÇALARI\YF-04 ALT KAP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resim\FİTNESS PARÇALARI\YF-04 ALT KAPAMA.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134" t="8559" r="7397" b="17825"/>
                    <a:stretch/>
                  </pic:blipFill>
                  <pic:spPr bwMode="auto">
                    <a:xfrm>
                      <a:off x="0" y="0"/>
                      <a:ext cx="5096455" cy="3276973"/>
                    </a:xfrm>
                    <a:prstGeom prst="rect">
                      <a:avLst/>
                    </a:prstGeom>
                    <a:noFill/>
                    <a:ln>
                      <a:noFill/>
                    </a:ln>
                    <a:extLst>
                      <a:ext uri="{53640926-AAD7-44D8-BBD7-CCE9431645EC}">
                        <a14:shadowObscured xmlns:a14="http://schemas.microsoft.com/office/drawing/2010/main"/>
                      </a:ext>
                    </a:extLst>
                  </pic:spPr>
                </pic:pic>
              </a:graphicData>
            </a:graphic>
          </wp:inline>
        </w:drawing>
      </w:r>
    </w:p>
    <w:p w:rsidR="004051C2" w:rsidRPr="00E80DB6" w:rsidRDefault="004051C2" w:rsidP="00E80DB6">
      <w:pPr>
        <w:spacing w:after="0"/>
        <w:ind w:firstLine="708"/>
        <w:jc w:val="both"/>
        <w:rPr>
          <w:rFonts w:ascii="Times New Roman" w:hAnsi="Times New Roman" w:cs="Times New Roman"/>
          <w:sz w:val="24"/>
          <w:szCs w:val="24"/>
        </w:rPr>
      </w:pPr>
      <w:r w:rsidRPr="00E80DB6">
        <w:rPr>
          <w:rFonts w:ascii="Times New Roman" w:hAnsi="Times New Roman" w:cs="Times New Roman"/>
          <w:sz w:val="24"/>
          <w:szCs w:val="24"/>
        </w:rPr>
        <w:t>425 x 425 x 142 mm ölçülerinde 1. Sınıf polietilen malzemeden plastik enjeksiyon yöntemiyle üretilecek olan alt kapama elemanı minimum 2 x 700 g ağırlığında iki parçadan üretilecektir. Kapaklar boruyu tamamen kavrayacak bir dizayna sahip olup parçalar birbirine geçirilerek bağlantı elemanlarıyla monte edilmelidir.</w:t>
      </w:r>
    </w:p>
    <w:p w:rsidR="00663E4F" w:rsidRPr="00E80DB6" w:rsidRDefault="00663E4F" w:rsidP="00E80DB6">
      <w:pPr>
        <w:spacing w:after="0"/>
        <w:rPr>
          <w:rFonts w:ascii="Times New Roman" w:hAnsi="Times New Roman" w:cs="Times New Roman"/>
          <w:sz w:val="24"/>
          <w:szCs w:val="24"/>
        </w:rPr>
      </w:pPr>
    </w:p>
    <w:p w:rsidR="00EC1291" w:rsidRDefault="00EC1291" w:rsidP="00EC1291">
      <w:pPr>
        <w:spacing w:after="0"/>
        <w:ind w:firstLine="708"/>
        <w:jc w:val="center"/>
        <w:rPr>
          <w:rFonts w:ascii="Times New Roman" w:hAnsi="Times New Roman" w:cs="Times New Roman"/>
          <w:b/>
          <w:color w:val="000000" w:themeColor="text1"/>
          <w:sz w:val="24"/>
          <w:szCs w:val="24"/>
        </w:rPr>
      </w:pPr>
      <w:r w:rsidRPr="007666E0">
        <w:rPr>
          <w:rFonts w:ascii="Times New Roman" w:hAnsi="Times New Roman" w:cs="Times New Roman"/>
          <w:b/>
          <w:color w:val="000000" w:themeColor="text1"/>
          <w:sz w:val="24"/>
          <w:szCs w:val="24"/>
        </w:rPr>
        <w:t>YÜZEY KAPLAMA</w:t>
      </w:r>
    </w:p>
    <w:p w:rsidR="00EC1291" w:rsidRPr="007666E0" w:rsidRDefault="00EC1291" w:rsidP="00EC1291">
      <w:pPr>
        <w:spacing w:after="0"/>
        <w:ind w:firstLine="708"/>
        <w:jc w:val="center"/>
        <w:rPr>
          <w:rFonts w:ascii="Times New Roman" w:hAnsi="Times New Roman" w:cs="Times New Roman"/>
          <w:b/>
          <w:color w:val="000000" w:themeColor="text1"/>
          <w:sz w:val="24"/>
          <w:szCs w:val="24"/>
        </w:rPr>
      </w:pPr>
    </w:p>
    <w:p w:rsidR="00EC1291" w:rsidRDefault="00EC1291" w:rsidP="00EC1291">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Pr="007666E0">
        <w:rPr>
          <w:rFonts w:ascii="Times New Roman" w:hAnsi="Times New Roman" w:cs="Times New Roman"/>
          <w:color w:val="000000" w:themeColor="text1"/>
          <w:sz w:val="24"/>
          <w:szCs w:val="24"/>
        </w:rPr>
        <w:t xml:space="preserve">etal konstrüksiyon ekipmanlarına yüzey kaplama işlemi gerçekleştirilecektir. Kaplama işleminde öncelikle metal yüzeylerden kir, pas ve yağ artıkları, asidik yağ alma kimyasalları ile temizlenecektir. </w:t>
      </w:r>
    </w:p>
    <w:p w:rsidR="00EC1291" w:rsidRDefault="00EC1291" w:rsidP="00EC1291">
      <w:pPr>
        <w:spacing w:after="0"/>
        <w:ind w:firstLine="708"/>
        <w:jc w:val="both"/>
        <w:rPr>
          <w:rFonts w:ascii="Times New Roman" w:hAnsi="Times New Roman" w:cs="Times New Roman"/>
          <w:color w:val="000000" w:themeColor="text1"/>
          <w:sz w:val="24"/>
          <w:szCs w:val="24"/>
        </w:rPr>
      </w:pPr>
    </w:p>
    <w:p w:rsidR="00EC1291" w:rsidRDefault="00EC1291" w:rsidP="00EC1291">
      <w:pPr>
        <w:spacing w:after="0"/>
        <w:ind w:firstLine="708"/>
        <w:jc w:val="both"/>
        <w:rPr>
          <w:rFonts w:ascii="Times New Roman" w:hAnsi="Times New Roman" w:cs="Times New Roman"/>
          <w:color w:val="000000" w:themeColor="text1"/>
          <w:sz w:val="24"/>
          <w:szCs w:val="24"/>
        </w:rPr>
      </w:pPr>
    </w:p>
    <w:p w:rsidR="00EC1291" w:rsidRPr="007666E0" w:rsidRDefault="00EC1291" w:rsidP="00EC1291">
      <w:pPr>
        <w:spacing w:after="0"/>
        <w:rPr>
          <w:rFonts w:ascii="Times New Roman" w:hAnsi="Times New Roman" w:cs="Times New Roman"/>
          <w:b/>
          <w:color w:val="000000" w:themeColor="text1"/>
          <w:sz w:val="24"/>
          <w:szCs w:val="24"/>
        </w:rPr>
      </w:pPr>
    </w:p>
    <w:p w:rsidR="00EC1291" w:rsidRDefault="00EC1291" w:rsidP="00EC1291">
      <w:pPr>
        <w:spacing w:after="0"/>
        <w:ind w:firstLine="708"/>
        <w:jc w:val="center"/>
        <w:rPr>
          <w:rFonts w:ascii="Times New Roman" w:hAnsi="Times New Roman" w:cs="Times New Roman"/>
          <w:b/>
          <w:color w:val="000000" w:themeColor="text1"/>
          <w:sz w:val="24"/>
          <w:szCs w:val="24"/>
        </w:rPr>
      </w:pPr>
      <w:r w:rsidRPr="007666E0">
        <w:rPr>
          <w:rFonts w:ascii="Times New Roman" w:hAnsi="Times New Roman" w:cs="Times New Roman"/>
          <w:b/>
          <w:color w:val="000000" w:themeColor="text1"/>
          <w:sz w:val="24"/>
          <w:szCs w:val="24"/>
        </w:rPr>
        <w:t>KAPLAMA METOTU</w:t>
      </w:r>
    </w:p>
    <w:p w:rsidR="00EC1291" w:rsidRPr="007666E0" w:rsidRDefault="00EC1291" w:rsidP="00EC1291">
      <w:pPr>
        <w:spacing w:after="0"/>
        <w:ind w:firstLine="708"/>
        <w:jc w:val="center"/>
        <w:rPr>
          <w:rFonts w:ascii="Times New Roman" w:hAnsi="Times New Roman" w:cs="Times New Roman"/>
          <w:b/>
          <w:color w:val="000000" w:themeColor="text1"/>
          <w:sz w:val="24"/>
          <w:szCs w:val="24"/>
        </w:rPr>
      </w:pPr>
    </w:p>
    <w:p w:rsidR="00EC1291" w:rsidRPr="007666E0" w:rsidRDefault="00EC1291" w:rsidP="00EC1291">
      <w:pPr>
        <w:shd w:val="clear" w:color="auto" w:fill="FFFFFF"/>
        <w:spacing w:after="0"/>
        <w:ind w:firstLine="708"/>
        <w:jc w:val="both"/>
        <w:rPr>
          <w:rFonts w:ascii="Times New Roman" w:eastAsia="Times New Roman" w:hAnsi="Times New Roman" w:cs="Times New Roman"/>
          <w:color w:val="000000" w:themeColor="text1"/>
          <w:sz w:val="24"/>
          <w:szCs w:val="24"/>
          <w:lang w:eastAsia="tr-TR"/>
        </w:rPr>
      </w:pPr>
      <w:r w:rsidRPr="007666E0">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7666E0">
        <w:rPr>
          <w:rFonts w:ascii="Times New Roman" w:eastAsia="Times New Roman" w:hAnsi="Times New Roman" w:cs="Times New Roman"/>
          <w:sz w:val="24"/>
          <w:szCs w:val="24"/>
          <w:lang w:eastAsia="tr-TR"/>
        </w:rPr>
        <w:t xml:space="preserve">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7666E0">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406B1D" w:rsidRDefault="00406B1D" w:rsidP="00EC1291">
      <w:pPr>
        <w:shd w:val="clear" w:color="auto" w:fill="FFFFFF"/>
        <w:spacing w:after="0"/>
        <w:jc w:val="center"/>
        <w:rPr>
          <w:rFonts w:ascii="Times New Roman" w:eastAsia="Times New Roman" w:hAnsi="Times New Roman" w:cs="Times New Roman"/>
          <w:sz w:val="24"/>
          <w:szCs w:val="24"/>
          <w:lang w:eastAsia="tr-TR"/>
        </w:rPr>
      </w:pPr>
      <w:r w:rsidRPr="00E80DB6">
        <w:rPr>
          <w:rFonts w:ascii="Times New Roman" w:eastAsia="Times New Roman" w:hAnsi="Times New Roman" w:cs="Times New Roman"/>
          <w:noProof/>
          <w:sz w:val="24"/>
          <w:szCs w:val="24"/>
          <w:lang w:eastAsia="tr-TR"/>
        </w:rPr>
        <w:lastRenderedPageBreak/>
        <w:drawing>
          <wp:inline distT="0" distB="0" distL="0" distR="0">
            <wp:extent cx="1200785" cy="824891"/>
            <wp:effectExtent l="0" t="0" r="0" b="0"/>
            <wp:docPr id="5" name="Resim 5" descr="Elektrostatik Toz Boya Nedir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2970" cy="826392"/>
                    </a:xfrm>
                    <a:prstGeom prst="rect">
                      <a:avLst/>
                    </a:prstGeom>
                    <a:noFill/>
                    <a:ln>
                      <a:noFill/>
                    </a:ln>
                  </pic:spPr>
                </pic:pic>
              </a:graphicData>
            </a:graphic>
          </wp:inline>
        </w:drawing>
      </w:r>
    </w:p>
    <w:p w:rsidR="00EC1291" w:rsidRPr="00EC1291" w:rsidRDefault="00EC1291" w:rsidP="00EC1291">
      <w:pPr>
        <w:shd w:val="clear" w:color="auto" w:fill="FFFFFF"/>
        <w:spacing w:after="0"/>
        <w:jc w:val="center"/>
        <w:rPr>
          <w:rFonts w:ascii="Times New Roman" w:eastAsia="Times New Roman" w:hAnsi="Times New Roman" w:cs="Times New Roman"/>
          <w:sz w:val="24"/>
          <w:szCs w:val="24"/>
          <w:lang w:eastAsia="tr-TR"/>
        </w:rPr>
      </w:pPr>
    </w:p>
    <w:p w:rsidR="00611E70" w:rsidRPr="00E80DB6" w:rsidRDefault="00611E70" w:rsidP="00E80DB6">
      <w:pPr>
        <w:spacing w:after="0"/>
        <w:ind w:firstLine="708"/>
        <w:jc w:val="center"/>
        <w:rPr>
          <w:rFonts w:ascii="Times New Roman" w:hAnsi="Times New Roman" w:cs="Times New Roman"/>
          <w:b/>
          <w:bCs/>
          <w:sz w:val="24"/>
          <w:szCs w:val="24"/>
        </w:rPr>
      </w:pPr>
      <w:r w:rsidRPr="00E80DB6">
        <w:rPr>
          <w:rFonts w:ascii="Times New Roman" w:hAnsi="Times New Roman" w:cs="Times New Roman"/>
          <w:b/>
          <w:bCs/>
          <w:sz w:val="24"/>
          <w:szCs w:val="24"/>
        </w:rPr>
        <w:t>TOPRAK ZEMİNE MONTAJ DETAYLARI</w:t>
      </w:r>
    </w:p>
    <w:p w:rsidR="00611E70" w:rsidRPr="00E80DB6" w:rsidRDefault="00611E70" w:rsidP="00E80DB6">
      <w:pPr>
        <w:spacing w:after="0"/>
        <w:ind w:firstLine="708"/>
        <w:jc w:val="center"/>
        <w:rPr>
          <w:rFonts w:ascii="Times New Roman" w:hAnsi="Times New Roman" w:cs="Times New Roman"/>
          <w:b/>
          <w:bCs/>
          <w:sz w:val="24"/>
          <w:szCs w:val="24"/>
        </w:rPr>
      </w:pPr>
    </w:p>
    <w:p w:rsidR="00611E70" w:rsidRPr="00E80DB6" w:rsidRDefault="00611E70" w:rsidP="00E80DB6">
      <w:pPr>
        <w:spacing w:after="0"/>
        <w:jc w:val="center"/>
        <w:rPr>
          <w:rFonts w:ascii="Times New Roman" w:hAnsi="Times New Roman" w:cs="Times New Roman"/>
          <w:b/>
          <w:bCs/>
          <w:sz w:val="24"/>
          <w:szCs w:val="24"/>
        </w:rPr>
      </w:pPr>
      <w:r w:rsidRPr="00E80DB6">
        <w:rPr>
          <w:rFonts w:ascii="Times New Roman" w:hAnsi="Times New Roman" w:cs="Times New Roman"/>
          <w:noProof/>
          <w:sz w:val="24"/>
          <w:szCs w:val="24"/>
          <w:lang w:eastAsia="tr-TR"/>
        </w:rPr>
        <w:drawing>
          <wp:inline distT="0" distB="0" distL="0" distR="0" wp14:anchorId="110DE64C" wp14:editId="5D48BAAA">
            <wp:extent cx="3781425" cy="2701925"/>
            <wp:effectExtent l="0" t="0" r="9525"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1425" cy="2701925"/>
                    </a:xfrm>
                    <a:prstGeom prst="rect">
                      <a:avLst/>
                    </a:prstGeom>
                    <a:noFill/>
                    <a:ln>
                      <a:noFill/>
                    </a:ln>
                  </pic:spPr>
                </pic:pic>
              </a:graphicData>
            </a:graphic>
          </wp:inline>
        </w:drawing>
      </w:r>
    </w:p>
    <w:p w:rsidR="00611E70" w:rsidRPr="00E80DB6" w:rsidRDefault="00611E70" w:rsidP="00E80DB6">
      <w:pPr>
        <w:spacing w:after="0"/>
        <w:jc w:val="center"/>
        <w:rPr>
          <w:rFonts w:ascii="Times New Roman" w:hAnsi="Times New Roman" w:cs="Times New Roman"/>
          <w:b/>
          <w:bCs/>
          <w:sz w:val="24"/>
          <w:szCs w:val="24"/>
        </w:rPr>
      </w:pPr>
    </w:p>
    <w:p w:rsidR="00611E70" w:rsidRPr="00E80DB6" w:rsidRDefault="00611E70" w:rsidP="00E80DB6">
      <w:pPr>
        <w:spacing w:after="0"/>
        <w:ind w:firstLine="708"/>
        <w:jc w:val="both"/>
        <w:rPr>
          <w:rFonts w:ascii="Times New Roman" w:hAnsi="Times New Roman" w:cs="Times New Roman"/>
          <w:sz w:val="24"/>
          <w:szCs w:val="24"/>
        </w:rPr>
      </w:pPr>
      <w:r w:rsidRPr="00E80DB6">
        <w:rPr>
          <w:rFonts w:ascii="Times New Roman" w:hAnsi="Times New Roman" w:cs="Times New Roman"/>
          <w:sz w:val="24"/>
          <w:szCs w:val="24"/>
        </w:rPr>
        <w:t>Alanda planlama yapıldıktan sonra zıpzıp ankrajının konulacağı yer 30 cm x 30 cm ölçülerinde minimum 25 cm derinliğinde kazılacaktır. Kazılan alana ankraj yerleştirilip teraziye alındıktan sonra kum, çakıl ve çimento karışımlı beton ile betonlanacaktır. Beton kuruduktan sonra ankraj üzerinde yer alan tablaya bağlantı flanşı galvanizli vidalar ile montaj edilecektir.</w:t>
      </w:r>
    </w:p>
    <w:p w:rsidR="00611E70" w:rsidRPr="00E80DB6" w:rsidRDefault="00611E70" w:rsidP="00E80DB6">
      <w:pPr>
        <w:spacing w:after="0"/>
        <w:ind w:firstLine="708"/>
        <w:rPr>
          <w:rFonts w:ascii="Times New Roman" w:hAnsi="Times New Roman" w:cs="Times New Roman"/>
          <w:sz w:val="24"/>
          <w:szCs w:val="24"/>
        </w:rPr>
      </w:pPr>
    </w:p>
    <w:p w:rsidR="00611E70" w:rsidRPr="00E80DB6" w:rsidRDefault="00611E70" w:rsidP="00E80DB6">
      <w:pPr>
        <w:spacing w:after="0"/>
        <w:ind w:firstLine="708"/>
        <w:jc w:val="center"/>
        <w:rPr>
          <w:rFonts w:ascii="Times New Roman" w:hAnsi="Times New Roman" w:cs="Times New Roman"/>
          <w:b/>
          <w:bCs/>
          <w:sz w:val="24"/>
          <w:szCs w:val="24"/>
        </w:rPr>
      </w:pPr>
      <w:r w:rsidRPr="00E80DB6">
        <w:rPr>
          <w:rFonts w:ascii="Times New Roman" w:hAnsi="Times New Roman" w:cs="Times New Roman"/>
          <w:b/>
          <w:bCs/>
          <w:sz w:val="24"/>
          <w:szCs w:val="24"/>
        </w:rPr>
        <w:t>BETON ZEMİNE MONTAJ DETAYLARI</w:t>
      </w:r>
    </w:p>
    <w:p w:rsidR="00611E70" w:rsidRPr="00E80DB6" w:rsidRDefault="00611E70" w:rsidP="00E80DB6">
      <w:pPr>
        <w:spacing w:after="0"/>
        <w:ind w:firstLine="708"/>
        <w:jc w:val="center"/>
        <w:rPr>
          <w:rFonts w:ascii="Times New Roman" w:hAnsi="Times New Roman" w:cs="Times New Roman"/>
          <w:b/>
          <w:bCs/>
          <w:sz w:val="24"/>
          <w:szCs w:val="24"/>
        </w:rPr>
      </w:pPr>
    </w:p>
    <w:p w:rsidR="00611E70" w:rsidRPr="00E80DB6" w:rsidRDefault="00611E70" w:rsidP="00E80DB6">
      <w:pPr>
        <w:spacing w:after="0"/>
        <w:ind w:firstLine="708"/>
        <w:jc w:val="both"/>
        <w:rPr>
          <w:rFonts w:ascii="Times New Roman" w:hAnsi="Times New Roman" w:cs="Times New Roman"/>
          <w:sz w:val="24"/>
          <w:szCs w:val="24"/>
        </w:rPr>
      </w:pPr>
      <w:r w:rsidRPr="00E80DB6">
        <w:rPr>
          <w:rFonts w:ascii="Times New Roman" w:hAnsi="Times New Roman" w:cs="Times New Roman"/>
          <w:sz w:val="24"/>
          <w:szCs w:val="24"/>
        </w:rPr>
        <w:t>Oyun elemanı kurulacak olan alanın betonu terazili bir biçimde atılmış olması gerekmektedir. Teraziye alındıktan sonra bağlantı flanşı üzerinde yer alan tabla üzerindeki deliklerden M16 x 120 mm borulu galvanizli çelik dübel ve kimyasal dübel ile zemine sabitlenecektir.</w:t>
      </w:r>
    </w:p>
    <w:p w:rsidR="00DB7680" w:rsidRPr="00E80DB6" w:rsidRDefault="00DB7680" w:rsidP="00E80DB6">
      <w:pPr>
        <w:spacing w:after="0"/>
        <w:ind w:firstLine="708"/>
        <w:jc w:val="center"/>
        <w:rPr>
          <w:rFonts w:ascii="Times New Roman" w:hAnsi="Times New Roman" w:cs="Times New Roman"/>
          <w:sz w:val="24"/>
          <w:szCs w:val="24"/>
        </w:rPr>
      </w:pPr>
    </w:p>
    <w:sectPr w:rsidR="00DB7680" w:rsidRPr="00E80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A2"/>
    <w:rsid w:val="001047E2"/>
    <w:rsid w:val="001D3FBD"/>
    <w:rsid w:val="00213FA2"/>
    <w:rsid w:val="004051C2"/>
    <w:rsid w:val="00406B1D"/>
    <w:rsid w:val="00503C57"/>
    <w:rsid w:val="005A2AC7"/>
    <w:rsid w:val="005C31C5"/>
    <w:rsid w:val="00611E70"/>
    <w:rsid w:val="006528D4"/>
    <w:rsid w:val="00663E4F"/>
    <w:rsid w:val="00847259"/>
    <w:rsid w:val="00A43579"/>
    <w:rsid w:val="00A6668A"/>
    <w:rsid w:val="00C644B6"/>
    <w:rsid w:val="00CA617F"/>
    <w:rsid w:val="00CB3D5B"/>
    <w:rsid w:val="00CF2E13"/>
    <w:rsid w:val="00DA7EA6"/>
    <w:rsid w:val="00DB7680"/>
    <w:rsid w:val="00E41E0F"/>
    <w:rsid w:val="00E80DB6"/>
    <w:rsid w:val="00EA188D"/>
    <w:rsid w:val="00EA256F"/>
    <w:rsid w:val="00EC1291"/>
    <w:rsid w:val="00F52FE8"/>
    <w:rsid w:val="00F878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24B1B4-7AAA-44D5-883F-AD8D3A95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13F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FA2"/>
    <w:rPr>
      <w:rFonts w:ascii="Tahoma" w:hAnsi="Tahoma" w:cs="Tahoma"/>
      <w:sz w:val="16"/>
      <w:szCs w:val="16"/>
    </w:rPr>
  </w:style>
  <w:style w:type="character" w:customStyle="1" w:styleId="ListeParagrafChar">
    <w:name w:val="Liste Paragraf Char"/>
    <w:link w:val="ListeParagraf"/>
    <w:uiPriority w:val="34"/>
    <w:locked/>
    <w:rsid w:val="00406B1D"/>
  </w:style>
  <w:style w:type="paragraph" w:styleId="ListeParagraf">
    <w:name w:val="List Paragraph"/>
    <w:basedOn w:val="Normal"/>
    <w:link w:val="ListeParagrafChar"/>
    <w:uiPriority w:val="34"/>
    <w:qFormat/>
    <w:rsid w:val="00406B1D"/>
    <w:pPr>
      <w:spacing w:after="160"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aysanboya.com.tr/"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oleObject" Target="embeddings/oleObject3.bin"/><Relationship Id="rId5" Type="http://schemas.openxmlformats.org/officeDocument/2006/relationships/image" Target="media/image2.png"/><Relationship Id="rId15" Type="http://schemas.openxmlformats.org/officeDocument/2006/relationships/image" Target="media/image8.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557</Words>
  <Characters>3180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Pc</cp:lastModifiedBy>
  <cp:revision>13</cp:revision>
  <dcterms:created xsi:type="dcterms:W3CDTF">2019-08-28T15:24:00Z</dcterms:created>
  <dcterms:modified xsi:type="dcterms:W3CDTF">2020-07-27T12:47:00Z</dcterms:modified>
</cp:coreProperties>
</file>