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7D0E53" w:rsidRDefault="00EA4BAB" w:rsidP="006054F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BEL ESNETME</w:t>
      </w:r>
      <w:r w:rsidR="00C16C69" w:rsidRPr="007D0E53">
        <w:rPr>
          <w:rFonts w:ascii="Times New Roman" w:hAnsi="Times New Roman" w:cs="Times New Roman"/>
          <w:b/>
          <w:sz w:val="24"/>
          <w:szCs w:val="24"/>
        </w:rPr>
        <w:t xml:space="preserve"> </w:t>
      </w:r>
      <w:r w:rsidR="008D113C" w:rsidRPr="007D0E53">
        <w:rPr>
          <w:rFonts w:ascii="Times New Roman" w:hAnsi="Times New Roman" w:cs="Times New Roman"/>
          <w:b/>
          <w:sz w:val="24"/>
          <w:szCs w:val="24"/>
        </w:rPr>
        <w:t xml:space="preserve">ALETİ </w:t>
      </w:r>
    </w:p>
    <w:p w:rsidR="006F4A83" w:rsidRPr="007D0E53" w:rsidRDefault="006F4A83" w:rsidP="006054F0">
      <w:pPr>
        <w:spacing w:after="0" w:line="276" w:lineRule="auto"/>
        <w:rPr>
          <w:rFonts w:ascii="Times New Roman" w:hAnsi="Times New Roman" w:cs="Times New Roman"/>
          <w:b/>
          <w:noProof/>
          <w:sz w:val="24"/>
          <w:szCs w:val="24"/>
          <w:lang w:eastAsia="tr-TR"/>
        </w:rPr>
      </w:pPr>
    </w:p>
    <w:p w:rsidR="007D0E53" w:rsidRPr="007D0E53" w:rsidRDefault="007D0E53" w:rsidP="006054F0">
      <w:pPr>
        <w:spacing w:after="0" w:line="276" w:lineRule="auto"/>
        <w:jc w:val="center"/>
        <w:rPr>
          <w:rFonts w:ascii="Times New Roman" w:hAnsi="Times New Roman" w:cs="Times New Roman"/>
          <w:b/>
          <w:noProof/>
          <w:sz w:val="24"/>
          <w:szCs w:val="24"/>
          <w:lang w:eastAsia="tr-TR"/>
        </w:rPr>
      </w:pPr>
    </w:p>
    <w:p w:rsidR="008D113C" w:rsidRPr="007D0E53" w:rsidRDefault="007D0E53" w:rsidP="006054F0">
      <w:pPr>
        <w:spacing w:after="0" w:line="276" w:lineRule="auto"/>
        <w:jc w:val="center"/>
        <w:rPr>
          <w:rFonts w:ascii="Times New Roman" w:hAnsi="Times New Roman" w:cs="Times New Roman"/>
          <w:b/>
          <w:sz w:val="24"/>
          <w:szCs w:val="24"/>
        </w:rPr>
      </w:pPr>
      <w:r w:rsidRPr="007D0E53">
        <w:rPr>
          <w:rFonts w:ascii="Times New Roman" w:hAnsi="Times New Roman" w:cs="Times New Roman"/>
          <w:b/>
          <w:noProof/>
          <w:sz w:val="24"/>
          <w:szCs w:val="24"/>
          <w:lang w:eastAsia="tr-TR"/>
        </w:rPr>
        <w:drawing>
          <wp:inline distT="0" distB="0" distL="0" distR="0">
            <wp:extent cx="2866584" cy="18325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08 BEL ESNETME ALETİ (1).png"/>
                    <pic:cNvPicPr/>
                  </pic:nvPicPr>
                  <pic:blipFill rotWithShape="1">
                    <a:blip r:embed="rId4" cstate="print">
                      <a:extLst>
                        <a:ext uri="{28A0092B-C50C-407E-A947-70E740481C1C}">
                          <a14:useLocalDpi xmlns:a14="http://schemas.microsoft.com/office/drawing/2010/main" val="0"/>
                        </a:ext>
                      </a:extLst>
                    </a:blip>
                    <a:srcRect l="27447" t="39652" r="26257" b="13652"/>
                    <a:stretch/>
                  </pic:blipFill>
                  <pic:spPr bwMode="auto">
                    <a:xfrm>
                      <a:off x="0" y="0"/>
                      <a:ext cx="2880058" cy="1841180"/>
                    </a:xfrm>
                    <a:prstGeom prst="rect">
                      <a:avLst/>
                    </a:prstGeom>
                    <a:ln>
                      <a:noFill/>
                    </a:ln>
                    <a:extLst>
                      <a:ext uri="{53640926-AAD7-44D8-BBD7-CCE9431645EC}">
                        <a14:shadowObscured xmlns:a14="http://schemas.microsoft.com/office/drawing/2010/main"/>
                      </a:ext>
                    </a:extLst>
                  </pic:spPr>
                </pic:pic>
              </a:graphicData>
            </a:graphic>
          </wp:inline>
        </w:drawing>
      </w:r>
      <w:r w:rsidR="000143A3" w:rsidRPr="007D0E53">
        <w:rPr>
          <w:rFonts w:ascii="Times New Roman" w:hAnsi="Times New Roman" w:cs="Times New Roman"/>
          <w:b/>
          <w:noProof/>
          <w:sz w:val="24"/>
          <w:szCs w:val="24"/>
          <w:lang w:eastAsia="tr-TR"/>
        </w:rPr>
        <w:drawing>
          <wp:inline distT="0" distB="0" distL="0" distR="0" wp14:anchorId="141C1785" wp14:editId="14BF03D7">
            <wp:extent cx="2759740" cy="2166738"/>
            <wp:effectExtent l="0" t="0" r="254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8502" cy="2173617"/>
                    </a:xfrm>
                    <a:prstGeom prst="rect">
                      <a:avLst/>
                    </a:prstGeom>
                    <a:noFill/>
                    <a:ln>
                      <a:noFill/>
                    </a:ln>
                  </pic:spPr>
                </pic:pic>
              </a:graphicData>
            </a:graphic>
          </wp:inline>
        </w:drawing>
      </w:r>
    </w:p>
    <w:p w:rsidR="00AD4631" w:rsidRDefault="00AD4631" w:rsidP="006054F0">
      <w:pPr>
        <w:spacing w:after="0" w:line="276" w:lineRule="auto"/>
        <w:jc w:val="center"/>
        <w:rPr>
          <w:rFonts w:ascii="Times New Roman" w:hAnsi="Times New Roman" w:cs="Times New Roman"/>
          <w:b/>
          <w:sz w:val="24"/>
          <w:szCs w:val="24"/>
        </w:rPr>
      </w:pPr>
    </w:p>
    <w:p w:rsidR="007D0E53" w:rsidRDefault="007D0E53" w:rsidP="006054F0">
      <w:pPr>
        <w:spacing w:after="0" w:line="276" w:lineRule="auto"/>
        <w:rPr>
          <w:rFonts w:ascii="Times New Roman" w:hAnsi="Times New Roman" w:cs="Times New Roman"/>
          <w:b/>
          <w:sz w:val="24"/>
          <w:szCs w:val="24"/>
        </w:rPr>
      </w:pPr>
      <w:r w:rsidRPr="007D0E53">
        <w:rPr>
          <w:rFonts w:ascii="Times New Roman" w:hAnsi="Times New Roman" w:cs="Times New Roman"/>
          <w:b/>
          <w:sz w:val="24"/>
          <w:szCs w:val="24"/>
        </w:rPr>
        <w:t xml:space="preserve">ÜRÜN ÖLÇÜLERİ: </w:t>
      </w:r>
    </w:p>
    <w:p w:rsidR="001A6BD0" w:rsidRPr="007D0E53" w:rsidRDefault="001A6BD0" w:rsidP="006054F0">
      <w:pPr>
        <w:spacing w:after="0" w:line="276" w:lineRule="auto"/>
        <w:rPr>
          <w:rFonts w:ascii="Times New Roman" w:hAnsi="Times New Roman" w:cs="Times New Roman"/>
          <w:b/>
          <w:sz w:val="24"/>
          <w:szCs w:val="24"/>
        </w:rPr>
      </w:pPr>
    </w:p>
    <w:p w:rsidR="007D0E53" w:rsidRPr="007D0E53" w:rsidRDefault="007D0E53" w:rsidP="006054F0">
      <w:pPr>
        <w:spacing w:after="0" w:line="276" w:lineRule="auto"/>
        <w:rPr>
          <w:rFonts w:ascii="Times New Roman" w:hAnsi="Times New Roman" w:cs="Times New Roman"/>
          <w:sz w:val="24"/>
          <w:szCs w:val="24"/>
        </w:rPr>
      </w:pPr>
      <w:r>
        <w:rPr>
          <w:rFonts w:ascii="Times New Roman" w:hAnsi="Times New Roman" w:cs="Times New Roman"/>
          <w:sz w:val="24"/>
          <w:szCs w:val="24"/>
        </w:rPr>
        <w:t>Minimum 1250 x 1255</w:t>
      </w:r>
      <w:r w:rsidRPr="007D0E53">
        <w:rPr>
          <w:rFonts w:ascii="Times New Roman" w:hAnsi="Times New Roman" w:cs="Times New Roman"/>
          <w:sz w:val="24"/>
          <w:szCs w:val="24"/>
        </w:rPr>
        <w:t xml:space="preserve"> x 9</w:t>
      </w:r>
      <w:r>
        <w:rPr>
          <w:rFonts w:ascii="Times New Roman" w:hAnsi="Times New Roman" w:cs="Times New Roman"/>
          <w:sz w:val="24"/>
          <w:szCs w:val="24"/>
        </w:rPr>
        <w:t>4</w:t>
      </w:r>
      <w:r w:rsidRPr="007D0E53">
        <w:rPr>
          <w:rFonts w:ascii="Times New Roman" w:hAnsi="Times New Roman" w:cs="Times New Roman"/>
          <w:sz w:val="24"/>
          <w:szCs w:val="24"/>
        </w:rPr>
        <w:t>0 mm</w:t>
      </w:r>
    </w:p>
    <w:p w:rsidR="007D0E53" w:rsidRPr="007D0E53" w:rsidRDefault="007D0E53" w:rsidP="006054F0">
      <w:pPr>
        <w:spacing w:after="0" w:line="276" w:lineRule="auto"/>
        <w:rPr>
          <w:rFonts w:ascii="Times New Roman" w:hAnsi="Times New Roman" w:cs="Times New Roman"/>
          <w:b/>
          <w:sz w:val="24"/>
          <w:szCs w:val="24"/>
        </w:rPr>
      </w:pPr>
    </w:p>
    <w:p w:rsidR="007D0E53" w:rsidRDefault="007D0E53" w:rsidP="006054F0">
      <w:pPr>
        <w:spacing w:after="0" w:line="276" w:lineRule="auto"/>
        <w:rPr>
          <w:rFonts w:ascii="Times New Roman" w:hAnsi="Times New Roman" w:cs="Times New Roman"/>
          <w:b/>
          <w:sz w:val="24"/>
          <w:szCs w:val="24"/>
        </w:rPr>
      </w:pPr>
      <w:r w:rsidRPr="007D0E53">
        <w:rPr>
          <w:rFonts w:ascii="Times New Roman" w:hAnsi="Times New Roman" w:cs="Times New Roman"/>
          <w:b/>
          <w:sz w:val="24"/>
          <w:szCs w:val="24"/>
        </w:rPr>
        <w:t xml:space="preserve">ÜRÜNÜN İŞLEYİŞİ VE KULLANIM AMACI: </w:t>
      </w:r>
    </w:p>
    <w:p w:rsidR="001A6BD0" w:rsidRPr="007D0E53" w:rsidRDefault="001A6BD0" w:rsidP="006054F0">
      <w:pPr>
        <w:spacing w:after="0" w:line="276" w:lineRule="auto"/>
        <w:rPr>
          <w:rFonts w:ascii="Times New Roman" w:hAnsi="Times New Roman" w:cs="Times New Roman"/>
          <w:b/>
          <w:sz w:val="24"/>
          <w:szCs w:val="24"/>
        </w:rPr>
      </w:pPr>
    </w:p>
    <w:p w:rsidR="007D0E53" w:rsidRDefault="007D0E53" w:rsidP="0066744E">
      <w:pPr>
        <w:spacing w:after="0" w:line="276" w:lineRule="auto"/>
        <w:ind w:firstLine="708"/>
        <w:jc w:val="both"/>
        <w:rPr>
          <w:rFonts w:ascii="Times New Roman" w:hAnsi="Times New Roman" w:cs="Times New Roman"/>
          <w:sz w:val="24"/>
          <w:szCs w:val="24"/>
        </w:rPr>
      </w:pPr>
      <w:r w:rsidRPr="007D0E53">
        <w:rPr>
          <w:rFonts w:ascii="Times New Roman" w:hAnsi="Times New Roman" w:cs="Times New Roman"/>
          <w:sz w:val="24"/>
          <w:szCs w:val="24"/>
        </w:rPr>
        <w:t xml:space="preserve">Bel Esnetme Aleti </w:t>
      </w:r>
      <w:r w:rsidR="005C3729" w:rsidRPr="00E72E34">
        <w:rPr>
          <w:rFonts w:ascii="Times New Roman" w:hAnsi="Times New Roman" w:cs="Times New Roman"/>
          <w:sz w:val="24"/>
          <w:szCs w:val="24"/>
        </w:rPr>
        <w:t>iki kişinin</w:t>
      </w:r>
      <w:r w:rsidR="005C3729">
        <w:rPr>
          <w:rFonts w:ascii="Times New Roman" w:hAnsi="Times New Roman" w:cs="Times New Roman"/>
          <w:sz w:val="24"/>
          <w:szCs w:val="24"/>
        </w:rPr>
        <w:t xml:space="preserve"> bireysel veya birlikte</w:t>
      </w:r>
      <w:r w:rsidR="005C3729" w:rsidRPr="00E72E34">
        <w:rPr>
          <w:rFonts w:ascii="Times New Roman" w:hAnsi="Times New Roman" w:cs="Times New Roman"/>
          <w:sz w:val="24"/>
          <w:szCs w:val="24"/>
        </w:rPr>
        <w:t xml:space="preserve"> </w:t>
      </w:r>
      <w:r w:rsidRPr="007D0E53">
        <w:rPr>
          <w:rFonts w:ascii="Times New Roman" w:hAnsi="Times New Roman" w:cs="Times New Roman"/>
          <w:sz w:val="24"/>
          <w:szCs w:val="24"/>
        </w:rPr>
        <w:t>kullanımına uygun şekilde tasarlanacaktır. Bacak üst bölgesi, ön ve arka kasları ile sırt altı beden kasları ve eklemlerinin çalıştırılmasını ve bedenin bu bölgesinde kan dolaşımının hızlanmasını ve kaslara daha fazla oksijen gitmesini sağlayacak şekilde üretilmiş olacaktır.</w:t>
      </w:r>
    </w:p>
    <w:p w:rsidR="006054F0" w:rsidRPr="007D0E53" w:rsidRDefault="006054F0" w:rsidP="006054F0">
      <w:pPr>
        <w:spacing w:after="0" w:line="276" w:lineRule="auto"/>
        <w:ind w:firstLine="708"/>
        <w:rPr>
          <w:rFonts w:ascii="Times New Roman" w:hAnsi="Times New Roman" w:cs="Times New Roman"/>
          <w:sz w:val="24"/>
          <w:szCs w:val="24"/>
        </w:rPr>
      </w:pPr>
    </w:p>
    <w:p w:rsidR="007D0E53" w:rsidRDefault="007D0E53" w:rsidP="006054F0">
      <w:pPr>
        <w:spacing w:after="0" w:line="276" w:lineRule="auto"/>
        <w:rPr>
          <w:rFonts w:ascii="Times New Roman" w:hAnsi="Times New Roman" w:cs="Times New Roman"/>
          <w:b/>
          <w:sz w:val="24"/>
          <w:szCs w:val="24"/>
        </w:rPr>
      </w:pPr>
      <w:r w:rsidRPr="007D0E53">
        <w:rPr>
          <w:rFonts w:ascii="Times New Roman" w:hAnsi="Times New Roman" w:cs="Times New Roman"/>
          <w:b/>
          <w:sz w:val="24"/>
          <w:szCs w:val="24"/>
        </w:rPr>
        <w:t>TEKNİK ÖZELLİKLER</w:t>
      </w:r>
    </w:p>
    <w:p w:rsidR="001A6BD0" w:rsidRPr="007D0E53" w:rsidRDefault="001A6BD0" w:rsidP="006054F0">
      <w:pPr>
        <w:spacing w:after="0" w:line="276" w:lineRule="auto"/>
        <w:rPr>
          <w:rFonts w:ascii="Times New Roman" w:hAnsi="Times New Roman" w:cs="Times New Roman"/>
          <w:b/>
          <w:sz w:val="24"/>
          <w:szCs w:val="24"/>
        </w:rPr>
      </w:pPr>
    </w:p>
    <w:p w:rsidR="00C04A93" w:rsidRPr="00AD4631" w:rsidRDefault="00C04A93" w:rsidP="00C04A93">
      <w:pPr>
        <w:spacing w:after="0" w:line="276" w:lineRule="auto"/>
        <w:ind w:firstLine="708"/>
        <w:jc w:val="both"/>
        <w:rPr>
          <w:rFonts w:ascii="Times New Roman" w:hAnsi="Times New Roman" w:cs="Times New Roman"/>
          <w:kern w:val="22"/>
          <w:sz w:val="24"/>
          <w:szCs w:val="24"/>
        </w:rPr>
      </w:pPr>
      <w:r>
        <w:rPr>
          <w:rFonts w:ascii="Times New Roman" w:hAnsi="Times New Roman" w:cs="Times New Roman"/>
          <w:kern w:val="22"/>
          <w:sz w:val="24"/>
          <w:szCs w:val="24"/>
        </w:rPr>
        <w:t>Ürünün taşıyıcı ana gövdesi Ø</w:t>
      </w:r>
      <w:r w:rsidRPr="00AD4631">
        <w:rPr>
          <w:rFonts w:ascii="Times New Roman" w:hAnsi="Times New Roman" w:cs="Times New Roman"/>
          <w:kern w:val="22"/>
          <w:sz w:val="24"/>
          <w:szCs w:val="24"/>
        </w:rPr>
        <w:t xml:space="preserve">140 </w:t>
      </w:r>
      <w:r>
        <w:rPr>
          <w:rFonts w:ascii="Times New Roman" w:hAnsi="Times New Roman" w:cs="Times New Roman"/>
          <w:kern w:val="22"/>
          <w:sz w:val="24"/>
          <w:szCs w:val="24"/>
        </w:rPr>
        <w:t xml:space="preserve">x </w:t>
      </w:r>
      <w:r w:rsidR="006550D5">
        <w:rPr>
          <w:rFonts w:ascii="Times New Roman" w:hAnsi="Times New Roman" w:cs="Times New Roman"/>
          <w:kern w:val="22"/>
          <w:sz w:val="24"/>
          <w:szCs w:val="24"/>
        </w:rPr>
        <w:t>4,8</w:t>
      </w:r>
      <w:r w:rsidRPr="00AD4631">
        <w:rPr>
          <w:rFonts w:ascii="Times New Roman" w:hAnsi="Times New Roman" w:cs="Times New Roman"/>
          <w:kern w:val="22"/>
          <w:sz w:val="24"/>
          <w:szCs w:val="24"/>
        </w:rPr>
        <w:t xml:space="preserve"> mm</w:t>
      </w:r>
      <w:r>
        <w:rPr>
          <w:rFonts w:ascii="Times New Roman" w:hAnsi="Times New Roman" w:cs="Times New Roman"/>
          <w:kern w:val="22"/>
          <w:sz w:val="24"/>
          <w:szCs w:val="24"/>
        </w:rPr>
        <w:t xml:space="preserve"> SDM borudan</w:t>
      </w:r>
      <w:r w:rsidRPr="00AD4631">
        <w:rPr>
          <w:rFonts w:ascii="Times New Roman" w:hAnsi="Times New Roman" w:cs="Times New Roman"/>
          <w:kern w:val="22"/>
          <w:sz w:val="24"/>
          <w:szCs w:val="24"/>
        </w:rPr>
        <w:t xml:space="preserve"> imal edilmiş olacaktır. Yük taşıyan ve hareketli olmayan parçalar teknik resimde b</w:t>
      </w:r>
      <w:r>
        <w:rPr>
          <w:rFonts w:ascii="Times New Roman" w:hAnsi="Times New Roman" w:cs="Times New Roman"/>
          <w:kern w:val="22"/>
          <w:sz w:val="24"/>
          <w:szCs w:val="24"/>
        </w:rPr>
        <w:t>elirtilen ölçülere göre Ø</w:t>
      </w:r>
      <w:r w:rsidRPr="00AD4631">
        <w:rPr>
          <w:rFonts w:ascii="Times New Roman" w:hAnsi="Times New Roman" w:cs="Times New Roman"/>
          <w:kern w:val="22"/>
          <w:sz w:val="24"/>
          <w:szCs w:val="24"/>
        </w:rPr>
        <w:t xml:space="preserve">89 </w:t>
      </w:r>
      <w:r>
        <w:rPr>
          <w:rFonts w:ascii="Times New Roman" w:hAnsi="Times New Roman" w:cs="Times New Roman"/>
          <w:kern w:val="22"/>
          <w:sz w:val="24"/>
          <w:szCs w:val="24"/>
        </w:rPr>
        <w:t xml:space="preserve">x </w:t>
      </w:r>
      <w:smartTag w:uri="urn:schemas-microsoft-com:office:smarttags" w:element="metricconverter">
        <w:smartTagPr>
          <w:attr w:name="ProductID" w:val="3,5 mm"/>
        </w:smartTagPr>
        <w:r w:rsidRPr="00AD4631">
          <w:rPr>
            <w:rFonts w:ascii="Times New Roman" w:hAnsi="Times New Roman" w:cs="Times New Roman"/>
            <w:kern w:val="22"/>
            <w:sz w:val="24"/>
            <w:szCs w:val="24"/>
          </w:rPr>
          <w:t>3,5 mm</w:t>
        </w:r>
      </w:smartTag>
      <w:r w:rsidRPr="00AD4631">
        <w:rPr>
          <w:rFonts w:ascii="Times New Roman" w:hAnsi="Times New Roman" w:cs="Times New Roman"/>
          <w:kern w:val="22"/>
          <w:sz w:val="24"/>
          <w:szCs w:val="24"/>
        </w:rPr>
        <w:t xml:space="preserve"> </w:t>
      </w:r>
      <w:r w:rsidR="005C4514">
        <w:rPr>
          <w:rFonts w:ascii="Times New Roman" w:hAnsi="Times New Roman" w:cs="Times New Roman"/>
          <w:kern w:val="22"/>
          <w:sz w:val="24"/>
          <w:szCs w:val="24"/>
        </w:rPr>
        <w:t>ve Ø60</w:t>
      </w:r>
      <w:r w:rsidR="005C4514" w:rsidRPr="00AD4631">
        <w:rPr>
          <w:rFonts w:ascii="Times New Roman" w:hAnsi="Times New Roman" w:cs="Times New Roman"/>
          <w:kern w:val="22"/>
          <w:sz w:val="24"/>
          <w:szCs w:val="24"/>
        </w:rPr>
        <w:t xml:space="preserve"> </w:t>
      </w:r>
      <w:r w:rsidR="005C4514">
        <w:rPr>
          <w:rFonts w:ascii="Times New Roman" w:hAnsi="Times New Roman" w:cs="Times New Roman"/>
          <w:kern w:val="22"/>
          <w:sz w:val="24"/>
          <w:szCs w:val="24"/>
        </w:rPr>
        <w:t xml:space="preserve">x </w:t>
      </w:r>
      <w:r w:rsidR="005C4514" w:rsidRPr="00AD4631">
        <w:rPr>
          <w:rFonts w:ascii="Times New Roman" w:hAnsi="Times New Roman" w:cs="Times New Roman"/>
          <w:kern w:val="22"/>
          <w:sz w:val="24"/>
          <w:szCs w:val="24"/>
        </w:rPr>
        <w:t>3</w:t>
      </w:r>
      <w:r w:rsidR="003F3D89">
        <w:rPr>
          <w:rFonts w:ascii="Times New Roman" w:hAnsi="Times New Roman" w:cs="Times New Roman"/>
          <w:kern w:val="22"/>
          <w:sz w:val="24"/>
          <w:szCs w:val="24"/>
        </w:rPr>
        <w:t xml:space="preserve"> mm </w:t>
      </w:r>
      <w:r>
        <w:rPr>
          <w:rFonts w:ascii="Times New Roman" w:hAnsi="Times New Roman" w:cs="Times New Roman"/>
          <w:kern w:val="22"/>
          <w:sz w:val="24"/>
          <w:szCs w:val="24"/>
        </w:rPr>
        <w:t xml:space="preserve">SDM borudan </w:t>
      </w:r>
      <w:r w:rsidRPr="00AD4631">
        <w:rPr>
          <w:rFonts w:ascii="Times New Roman" w:hAnsi="Times New Roman" w:cs="Times New Roman"/>
          <w:kern w:val="22"/>
          <w:sz w:val="24"/>
          <w:szCs w:val="24"/>
        </w:rPr>
        <w:t xml:space="preserve">imal edilmiş </w:t>
      </w:r>
      <w:r>
        <w:rPr>
          <w:rFonts w:ascii="Times New Roman" w:hAnsi="Times New Roman" w:cs="Times New Roman"/>
          <w:kern w:val="22"/>
          <w:sz w:val="24"/>
          <w:szCs w:val="24"/>
        </w:rPr>
        <w:t xml:space="preserve">olacaktır. </w:t>
      </w:r>
      <w:r w:rsidRPr="00AD4631">
        <w:rPr>
          <w:rFonts w:ascii="Times New Roman" w:hAnsi="Times New Roman" w:cs="Times New Roman"/>
          <w:kern w:val="22"/>
          <w:sz w:val="24"/>
          <w:szCs w:val="24"/>
        </w:rPr>
        <w:t>Tutunma</w:t>
      </w:r>
      <w:r w:rsidR="003F3D89">
        <w:rPr>
          <w:rFonts w:ascii="Times New Roman" w:hAnsi="Times New Roman" w:cs="Times New Roman"/>
          <w:kern w:val="22"/>
          <w:sz w:val="24"/>
          <w:szCs w:val="24"/>
        </w:rPr>
        <w:t xml:space="preserve"> ve destek</w:t>
      </w:r>
      <w:r w:rsidRPr="00AD4631">
        <w:rPr>
          <w:rFonts w:ascii="Times New Roman" w:hAnsi="Times New Roman" w:cs="Times New Roman"/>
          <w:kern w:val="22"/>
          <w:sz w:val="24"/>
          <w:szCs w:val="24"/>
        </w:rPr>
        <w:t xml:space="preserve"> </w:t>
      </w:r>
      <w:r>
        <w:rPr>
          <w:rFonts w:ascii="Times New Roman" w:hAnsi="Times New Roman" w:cs="Times New Roman"/>
          <w:kern w:val="22"/>
          <w:sz w:val="24"/>
          <w:szCs w:val="24"/>
        </w:rPr>
        <w:t>amaçlı parçalar Ø34 x 3</w:t>
      </w:r>
      <w:r w:rsidR="003F3D89">
        <w:rPr>
          <w:rFonts w:ascii="Times New Roman" w:hAnsi="Times New Roman" w:cs="Times New Roman"/>
          <w:kern w:val="22"/>
          <w:sz w:val="24"/>
          <w:szCs w:val="24"/>
        </w:rPr>
        <w:t xml:space="preserve"> </w:t>
      </w:r>
      <w:r>
        <w:rPr>
          <w:rFonts w:ascii="Times New Roman" w:hAnsi="Times New Roman" w:cs="Times New Roman"/>
          <w:kern w:val="22"/>
          <w:sz w:val="24"/>
          <w:szCs w:val="24"/>
        </w:rPr>
        <w:t>ve Ø</w:t>
      </w:r>
      <w:r w:rsidRPr="00AD4631">
        <w:rPr>
          <w:rFonts w:ascii="Times New Roman" w:hAnsi="Times New Roman" w:cs="Times New Roman"/>
          <w:kern w:val="22"/>
          <w:sz w:val="24"/>
          <w:szCs w:val="24"/>
        </w:rPr>
        <w:t xml:space="preserve">27 x </w:t>
      </w:r>
      <w:r w:rsidR="003F3D89">
        <w:rPr>
          <w:rFonts w:ascii="Times New Roman" w:hAnsi="Times New Roman" w:cs="Times New Roman"/>
          <w:kern w:val="22"/>
          <w:sz w:val="24"/>
          <w:szCs w:val="24"/>
        </w:rPr>
        <w:t>2</w:t>
      </w:r>
      <w:r w:rsidRPr="00AD4631">
        <w:rPr>
          <w:rFonts w:ascii="Times New Roman" w:hAnsi="Times New Roman" w:cs="Times New Roman"/>
          <w:kern w:val="22"/>
          <w:sz w:val="24"/>
          <w:szCs w:val="24"/>
        </w:rPr>
        <w:t xml:space="preserve"> mm malzemelerden imal edilmelidir.</w:t>
      </w:r>
    </w:p>
    <w:p w:rsidR="00AD30FD" w:rsidRDefault="00DA39FD" w:rsidP="00DA39FD">
      <w:pPr>
        <w:spacing w:after="0" w:line="276" w:lineRule="auto"/>
        <w:ind w:firstLine="708"/>
        <w:jc w:val="both"/>
        <w:rPr>
          <w:rFonts w:ascii="Times New Roman" w:hAnsi="Times New Roman" w:cs="Times New Roman"/>
          <w:kern w:val="22"/>
          <w:sz w:val="24"/>
          <w:szCs w:val="24"/>
        </w:rPr>
      </w:pPr>
      <w:r>
        <w:rPr>
          <w:rFonts w:ascii="Times New Roman" w:hAnsi="Times New Roman" w:cs="Times New Roman"/>
          <w:kern w:val="22"/>
          <w:sz w:val="24"/>
          <w:szCs w:val="24"/>
        </w:rPr>
        <w:t>Sırt dest</w:t>
      </w:r>
      <w:r w:rsidR="00C04A93">
        <w:rPr>
          <w:rFonts w:ascii="Times New Roman" w:hAnsi="Times New Roman" w:cs="Times New Roman"/>
          <w:kern w:val="22"/>
          <w:sz w:val="24"/>
          <w:szCs w:val="24"/>
        </w:rPr>
        <w:t>eği olarak kullanılacak bölümde</w:t>
      </w:r>
      <w:r>
        <w:rPr>
          <w:rFonts w:ascii="Times New Roman" w:hAnsi="Times New Roman" w:cs="Times New Roman"/>
          <w:kern w:val="22"/>
          <w:sz w:val="24"/>
          <w:szCs w:val="24"/>
        </w:rPr>
        <w:t xml:space="preserve"> 2 mm sac malzeme bükülerek kaynak yöntemiyle birleştirilecektir.</w:t>
      </w:r>
    </w:p>
    <w:p w:rsidR="00DA39FD" w:rsidRPr="00DA39FD" w:rsidRDefault="00DA39FD" w:rsidP="00DA39FD">
      <w:pPr>
        <w:spacing w:after="0" w:line="276" w:lineRule="auto"/>
        <w:ind w:firstLine="708"/>
        <w:jc w:val="both"/>
        <w:rPr>
          <w:rFonts w:ascii="Times New Roman" w:hAnsi="Times New Roman" w:cs="Times New Roman"/>
          <w:kern w:val="22"/>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6F1321" w:rsidRDefault="006F1321" w:rsidP="006054F0">
      <w:pPr>
        <w:spacing w:after="0" w:line="276" w:lineRule="auto"/>
        <w:jc w:val="center"/>
        <w:rPr>
          <w:rFonts w:ascii="Times New Roman" w:hAnsi="Times New Roman" w:cs="Times New Roman"/>
          <w:b/>
          <w:sz w:val="24"/>
          <w:szCs w:val="24"/>
        </w:rPr>
      </w:pPr>
      <w:r w:rsidRPr="007D0E53">
        <w:rPr>
          <w:rFonts w:ascii="Times New Roman" w:hAnsi="Times New Roman" w:cs="Times New Roman"/>
          <w:b/>
          <w:sz w:val="24"/>
          <w:szCs w:val="24"/>
        </w:rPr>
        <w:lastRenderedPageBreak/>
        <w:t>KULLANILAN YEDEK PARÇALAR</w:t>
      </w:r>
    </w:p>
    <w:p w:rsidR="00BE07A9" w:rsidRPr="007D0E53" w:rsidRDefault="00BE07A9" w:rsidP="006054F0">
      <w:pPr>
        <w:spacing w:after="0" w:line="276" w:lineRule="auto"/>
        <w:jc w:val="center"/>
        <w:rPr>
          <w:rFonts w:ascii="Times New Roman" w:hAnsi="Times New Roman" w:cs="Times New Roman"/>
          <w:b/>
          <w:sz w:val="24"/>
          <w:szCs w:val="24"/>
        </w:rPr>
      </w:pPr>
    </w:p>
    <w:p w:rsidR="00414E06" w:rsidRPr="007D0E53" w:rsidRDefault="00414E06" w:rsidP="006054F0">
      <w:pPr>
        <w:spacing w:after="0" w:line="276" w:lineRule="auto"/>
        <w:jc w:val="center"/>
        <w:rPr>
          <w:rFonts w:ascii="Times New Roman" w:hAnsi="Times New Roman" w:cs="Times New Roman"/>
          <w:b/>
          <w:sz w:val="24"/>
          <w:szCs w:val="24"/>
        </w:rPr>
      </w:pPr>
      <w:r w:rsidRPr="007D0E53">
        <w:rPr>
          <w:rFonts w:ascii="Times New Roman" w:hAnsi="Times New Roman" w:cs="Times New Roman"/>
          <w:b/>
          <w:sz w:val="24"/>
          <w:szCs w:val="24"/>
        </w:rPr>
        <w:t>BORU GEÇME</w:t>
      </w:r>
    </w:p>
    <w:p w:rsidR="006F1321" w:rsidRPr="007D0E53" w:rsidRDefault="006F1321" w:rsidP="006054F0">
      <w:pPr>
        <w:spacing w:after="0" w:line="276" w:lineRule="auto"/>
        <w:jc w:val="center"/>
        <w:rPr>
          <w:rFonts w:ascii="Times New Roman" w:hAnsi="Times New Roman" w:cs="Times New Roman"/>
          <w:b/>
          <w:sz w:val="24"/>
          <w:szCs w:val="24"/>
        </w:rPr>
      </w:pPr>
    </w:p>
    <w:p w:rsidR="00414E06" w:rsidRPr="007D0E53" w:rsidRDefault="00414E06" w:rsidP="006054F0">
      <w:pPr>
        <w:spacing w:after="0" w:line="276" w:lineRule="auto"/>
        <w:jc w:val="center"/>
        <w:rPr>
          <w:rFonts w:ascii="Times New Roman" w:hAnsi="Times New Roman" w:cs="Times New Roman"/>
          <w:b/>
          <w:sz w:val="24"/>
          <w:szCs w:val="24"/>
        </w:rPr>
      </w:pPr>
      <w:r w:rsidRPr="007D0E53">
        <w:rPr>
          <w:rFonts w:ascii="Times New Roman" w:hAnsi="Times New Roman" w:cs="Times New Roman"/>
          <w:b/>
          <w:noProof/>
          <w:sz w:val="24"/>
          <w:szCs w:val="24"/>
          <w:lang w:eastAsia="tr-TR"/>
        </w:rPr>
        <w:drawing>
          <wp:inline distT="0" distB="0" distL="0" distR="0" wp14:anchorId="29970C79" wp14:editId="22C64A89">
            <wp:extent cx="3997029" cy="2733322"/>
            <wp:effectExtent l="0" t="0" r="381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5440" cy="2759589"/>
                    </a:xfrm>
                    <a:prstGeom prst="rect">
                      <a:avLst/>
                    </a:prstGeom>
                    <a:noFill/>
                    <a:ln>
                      <a:noFill/>
                    </a:ln>
                  </pic:spPr>
                </pic:pic>
              </a:graphicData>
            </a:graphic>
          </wp:inline>
        </w:drawing>
      </w:r>
    </w:p>
    <w:p w:rsidR="00B52D6F" w:rsidRPr="007D0E53" w:rsidRDefault="00414E06" w:rsidP="006054F0">
      <w:pPr>
        <w:spacing w:after="0" w:line="276" w:lineRule="auto"/>
        <w:ind w:firstLine="708"/>
        <w:jc w:val="both"/>
        <w:rPr>
          <w:rFonts w:ascii="Times New Roman" w:hAnsi="Times New Roman" w:cs="Times New Roman"/>
          <w:b/>
          <w:sz w:val="24"/>
          <w:szCs w:val="24"/>
        </w:rPr>
      </w:pPr>
      <w:r w:rsidRPr="007D0E53">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00B52D6F" w:rsidRPr="007D0E53">
        <w:rPr>
          <w:rFonts w:ascii="Times New Roman" w:hAnsi="Times New Roman" w:cs="Times New Roman"/>
          <w:b/>
          <w:sz w:val="24"/>
          <w:szCs w:val="24"/>
        </w:rPr>
        <w:t xml:space="preserve"> </w:t>
      </w:r>
    </w:p>
    <w:p w:rsidR="001A33F8" w:rsidRPr="007D0E53" w:rsidRDefault="001A33F8" w:rsidP="006054F0">
      <w:pPr>
        <w:spacing w:after="0" w:line="276" w:lineRule="auto"/>
        <w:jc w:val="both"/>
        <w:rPr>
          <w:rFonts w:ascii="Times New Roman" w:hAnsi="Times New Roman" w:cs="Times New Roman"/>
          <w:b/>
          <w:sz w:val="24"/>
          <w:szCs w:val="24"/>
        </w:rPr>
      </w:pPr>
    </w:p>
    <w:p w:rsidR="00441B0D" w:rsidRDefault="00441B0D" w:rsidP="00441B0D">
      <w:pPr>
        <w:spacing w:after="0" w:line="276" w:lineRule="auto"/>
        <w:jc w:val="center"/>
        <w:rPr>
          <w:rFonts w:ascii="Times New Roman" w:hAnsi="Times New Roman" w:cs="Times New Roman"/>
          <w:b/>
          <w:sz w:val="24"/>
          <w:szCs w:val="24"/>
        </w:rPr>
      </w:pPr>
      <w:r w:rsidRPr="009D56DD">
        <w:rPr>
          <w:rFonts w:ascii="Times New Roman" w:hAnsi="Times New Roman" w:cs="Times New Roman"/>
          <w:b/>
          <w:sz w:val="24"/>
          <w:szCs w:val="24"/>
        </w:rPr>
        <w:t>ANKRAJ TABLASI</w:t>
      </w:r>
    </w:p>
    <w:p w:rsidR="001A6BD0" w:rsidRPr="009D56DD" w:rsidRDefault="001A6BD0" w:rsidP="00441B0D">
      <w:pPr>
        <w:spacing w:after="0" w:line="276" w:lineRule="auto"/>
        <w:jc w:val="center"/>
        <w:rPr>
          <w:rFonts w:ascii="Times New Roman" w:hAnsi="Times New Roman" w:cs="Times New Roman"/>
          <w:b/>
          <w:sz w:val="24"/>
          <w:szCs w:val="24"/>
        </w:rPr>
      </w:pPr>
    </w:p>
    <w:p w:rsidR="00441B0D" w:rsidRPr="009D56DD" w:rsidRDefault="00441B0D" w:rsidP="00441B0D">
      <w:pPr>
        <w:spacing w:after="0" w:line="276" w:lineRule="auto"/>
        <w:jc w:val="center"/>
        <w:rPr>
          <w:rFonts w:ascii="Times New Roman" w:hAnsi="Times New Roman" w:cs="Times New Roman"/>
          <w:b/>
          <w:noProof/>
          <w:sz w:val="24"/>
          <w:szCs w:val="24"/>
          <w:lang w:eastAsia="tr-TR"/>
        </w:rPr>
      </w:pPr>
    </w:p>
    <w:p w:rsidR="00441B0D" w:rsidRDefault="00441B0D" w:rsidP="00441B0D">
      <w:pPr>
        <w:spacing w:after="0" w:line="276" w:lineRule="auto"/>
        <w:jc w:val="center"/>
        <w:rPr>
          <w:rFonts w:ascii="Times New Roman" w:hAnsi="Times New Roman" w:cs="Times New Roman"/>
          <w:b/>
          <w:sz w:val="24"/>
          <w:szCs w:val="24"/>
        </w:rPr>
      </w:pPr>
      <w:r w:rsidRPr="009D56DD">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7"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1A6BD0" w:rsidRPr="009D56DD" w:rsidRDefault="001A6BD0" w:rsidP="00441B0D">
      <w:pPr>
        <w:spacing w:after="0" w:line="276" w:lineRule="auto"/>
        <w:jc w:val="center"/>
        <w:rPr>
          <w:rFonts w:ascii="Times New Roman" w:hAnsi="Times New Roman" w:cs="Times New Roman"/>
          <w:b/>
          <w:sz w:val="24"/>
          <w:szCs w:val="24"/>
        </w:rPr>
      </w:pPr>
    </w:p>
    <w:p w:rsidR="00441B0D" w:rsidRPr="009D56DD" w:rsidRDefault="00441B0D" w:rsidP="00441B0D">
      <w:pPr>
        <w:spacing w:after="0" w:line="276" w:lineRule="auto"/>
        <w:ind w:firstLine="360"/>
        <w:jc w:val="both"/>
        <w:rPr>
          <w:rFonts w:ascii="Times New Roman" w:hAnsi="Times New Roman" w:cs="Times New Roman"/>
          <w:sz w:val="24"/>
          <w:szCs w:val="24"/>
        </w:rPr>
      </w:pPr>
      <w:r w:rsidRPr="009D56DD">
        <w:rPr>
          <w:rFonts w:ascii="Times New Roman" w:hAnsi="Times New Roman" w:cs="Times New Roman"/>
          <w:sz w:val="24"/>
          <w:szCs w:val="24"/>
        </w:rPr>
        <w:t>Teknik resme göre tasarlanacak olan ankraj tablası 8 mm platin</w:t>
      </w:r>
      <w:r>
        <w:rPr>
          <w:rFonts w:ascii="Times New Roman" w:hAnsi="Times New Roman" w:cs="Times New Roman"/>
          <w:sz w:val="24"/>
          <w:szCs w:val="24"/>
        </w:rPr>
        <w:t>a</w:t>
      </w:r>
      <w:r w:rsidRPr="009D56DD">
        <w:rPr>
          <w:rFonts w:ascii="Times New Roman" w:hAnsi="Times New Roman" w:cs="Times New Roman"/>
          <w:sz w:val="24"/>
          <w:szCs w:val="24"/>
        </w:rPr>
        <w:t xml:space="preserve"> malzemeden 350 x 350 mm ölçülerinde üre</w:t>
      </w:r>
      <w:r>
        <w:rPr>
          <w:rFonts w:ascii="Times New Roman" w:hAnsi="Times New Roman" w:cs="Times New Roman"/>
          <w:sz w:val="24"/>
          <w:szCs w:val="24"/>
        </w:rPr>
        <w:t>tilecek olup yüzeyinde 8 adet Ø</w:t>
      </w:r>
      <w:r w:rsidRPr="009D56DD">
        <w:rPr>
          <w:rFonts w:ascii="Times New Roman" w:hAnsi="Times New Roman" w:cs="Times New Roman"/>
          <w:sz w:val="24"/>
          <w:szCs w:val="24"/>
        </w:rPr>
        <w:t>18 mm çapında bağlantı delikleri mevcut olacaktır.</w:t>
      </w:r>
      <w:r>
        <w:rPr>
          <w:rFonts w:ascii="Times New Roman" w:hAnsi="Times New Roman" w:cs="Times New Roman"/>
          <w:sz w:val="24"/>
          <w:szCs w:val="24"/>
        </w:rPr>
        <w:t xml:space="preserve"> Ana taşıyıcı ve ankraj arasında minimum 8 mm kalınlığında federler gövdeye ve ankraja kaynak yöntemiyle birleştirilecektir.</w:t>
      </w:r>
    </w:p>
    <w:p w:rsidR="00B52D6F" w:rsidRPr="007D0E53" w:rsidRDefault="00B52D6F"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6054F0">
      <w:pPr>
        <w:spacing w:after="0" w:line="276" w:lineRule="auto"/>
        <w:jc w:val="center"/>
        <w:rPr>
          <w:rFonts w:ascii="Times New Roman" w:hAnsi="Times New Roman" w:cs="Times New Roman"/>
          <w:b/>
          <w:sz w:val="24"/>
          <w:szCs w:val="24"/>
        </w:rPr>
      </w:pPr>
    </w:p>
    <w:p w:rsidR="001A6BD0" w:rsidRDefault="001A6BD0" w:rsidP="00FF39FB">
      <w:pPr>
        <w:spacing w:after="0" w:line="276" w:lineRule="auto"/>
        <w:rPr>
          <w:rFonts w:ascii="Times New Roman" w:hAnsi="Times New Roman" w:cs="Times New Roman"/>
          <w:b/>
          <w:sz w:val="24"/>
          <w:szCs w:val="24"/>
        </w:rPr>
      </w:pPr>
    </w:p>
    <w:p w:rsidR="008D2CE3" w:rsidRPr="007D0E53" w:rsidRDefault="008D2CE3" w:rsidP="006054F0">
      <w:pPr>
        <w:spacing w:after="0" w:line="276" w:lineRule="auto"/>
        <w:jc w:val="center"/>
        <w:rPr>
          <w:rFonts w:ascii="Times New Roman" w:hAnsi="Times New Roman" w:cs="Times New Roman"/>
          <w:b/>
          <w:sz w:val="24"/>
          <w:szCs w:val="24"/>
        </w:rPr>
      </w:pPr>
      <w:r w:rsidRPr="007D0E53">
        <w:rPr>
          <w:rFonts w:ascii="Times New Roman" w:hAnsi="Times New Roman" w:cs="Times New Roman"/>
          <w:b/>
          <w:sz w:val="24"/>
          <w:szCs w:val="24"/>
        </w:rPr>
        <w:lastRenderedPageBreak/>
        <w:t>ALT KAPAMA</w:t>
      </w:r>
    </w:p>
    <w:p w:rsidR="001A33F8" w:rsidRPr="007D0E53" w:rsidRDefault="001A33F8" w:rsidP="006054F0">
      <w:pPr>
        <w:spacing w:after="0" w:line="276" w:lineRule="auto"/>
        <w:jc w:val="center"/>
        <w:rPr>
          <w:rFonts w:ascii="Times New Roman" w:hAnsi="Times New Roman" w:cs="Times New Roman"/>
          <w:b/>
          <w:sz w:val="24"/>
          <w:szCs w:val="24"/>
        </w:rPr>
      </w:pPr>
    </w:p>
    <w:p w:rsidR="008D2CE3" w:rsidRPr="007D0E53" w:rsidRDefault="008D2CE3" w:rsidP="006054F0">
      <w:pPr>
        <w:spacing w:after="0" w:line="276" w:lineRule="auto"/>
        <w:jc w:val="center"/>
        <w:rPr>
          <w:rFonts w:ascii="Times New Roman" w:hAnsi="Times New Roman" w:cs="Times New Roman"/>
          <w:b/>
          <w:sz w:val="24"/>
          <w:szCs w:val="24"/>
        </w:rPr>
      </w:pPr>
      <w:r w:rsidRPr="007D0E53">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1A33F8" w:rsidRPr="007D0E53" w:rsidRDefault="001A33F8" w:rsidP="006054F0">
      <w:pPr>
        <w:spacing w:after="0" w:line="276" w:lineRule="auto"/>
        <w:jc w:val="center"/>
        <w:rPr>
          <w:rFonts w:ascii="Times New Roman" w:hAnsi="Times New Roman" w:cs="Times New Roman"/>
          <w:b/>
          <w:sz w:val="24"/>
          <w:szCs w:val="24"/>
        </w:rPr>
      </w:pPr>
    </w:p>
    <w:p w:rsidR="0059435B" w:rsidRPr="007D0E53" w:rsidRDefault="008D2CE3" w:rsidP="006054F0">
      <w:pPr>
        <w:spacing w:after="0" w:line="276" w:lineRule="auto"/>
        <w:ind w:firstLine="708"/>
        <w:jc w:val="both"/>
        <w:rPr>
          <w:rFonts w:ascii="Times New Roman" w:hAnsi="Times New Roman" w:cs="Times New Roman"/>
          <w:sz w:val="24"/>
          <w:szCs w:val="24"/>
        </w:rPr>
      </w:pPr>
      <w:r w:rsidRPr="007D0E53">
        <w:rPr>
          <w:rFonts w:ascii="Times New Roman" w:hAnsi="Times New Roman" w:cs="Times New Roman"/>
          <w:sz w:val="24"/>
          <w:szCs w:val="24"/>
        </w:rPr>
        <w:t>425 x 425 mm ölçülerinde 1. Sınıf polietilen malzemeden plastik enje</w:t>
      </w:r>
      <w:r w:rsidR="00CF288F">
        <w:rPr>
          <w:rFonts w:ascii="Times New Roman" w:hAnsi="Times New Roman" w:cs="Times New Roman"/>
          <w:sz w:val="24"/>
          <w:szCs w:val="24"/>
        </w:rPr>
        <w:t>k</w:t>
      </w:r>
      <w:r w:rsidRPr="007D0E53">
        <w:rPr>
          <w:rFonts w:ascii="Times New Roman" w:hAnsi="Times New Roman" w:cs="Times New Roman"/>
          <w:sz w:val="24"/>
          <w:szCs w:val="24"/>
        </w:rPr>
        <w:t xml:space="preserve">siyon yöntemiyle üretilecek olan alt kapama elemanı minimum 2 x 700 g ağırlığında ve toplam yüksekliği 142 mm olan iki parçadan üretilecektir. Kapaklar boruyu tamamen kavrayacak bir dizayna sahip olup parçalar birbirine geçirilerek bağlantı </w:t>
      </w:r>
      <w:r w:rsidR="008A2FC3" w:rsidRPr="007D0E53">
        <w:rPr>
          <w:rFonts w:ascii="Times New Roman" w:hAnsi="Times New Roman" w:cs="Times New Roman"/>
          <w:sz w:val="24"/>
          <w:szCs w:val="24"/>
        </w:rPr>
        <w:t>elemanlarıyla monte edilmelidir.</w:t>
      </w:r>
    </w:p>
    <w:p w:rsidR="001A6BD0" w:rsidRDefault="001A6BD0" w:rsidP="001A6BD0">
      <w:pPr>
        <w:spacing w:after="0"/>
        <w:ind w:firstLine="708"/>
        <w:jc w:val="center"/>
        <w:rPr>
          <w:rFonts w:ascii="Times New Roman" w:hAnsi="Times New Roman" w:cs="Times New Roman"/>
          <w:b/>
          <w:color w:val="0D0D0D" w:themeColor="text1" w:themeTint="F2"/>
          <w:sz w:val="24"/>
          <w:szCs w:val="24"/>
        </w:rPr>
      </w:pPr>
    </w:p>
    <w:p w:rsidR="00D83929" w:rsidRPr="00FA38B4" w:rsidRDefault="00D83929" w:rsidP="00D83929">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D83929" w:rsidRPr="00FA38B4" w:rsidRDefault="00D83929" w:rsidP="00D83929">
      <w:pPr>
        <w:spacing w:after="0" w:line="276" w:lineRule="auto"/>
        <w:ind w:firstLine="708"/>
        <w:jc w:val="center"/>
        <w:rPr>
          <w:rFonts w:ascii="Times New Roman" w:hAnsi="Times New Roman" w:cs="Times New Roman"/>
          <w:b/>
          <w:sz w:val="24"/>
          <w:szCs w:val="24"/>
        </w:rPr>
      </w:pPr>
    </w:p>
    <w:p w:rsidR="00D83929" w:rsidRPr="00FA38B4" w:rsidRDefault="00D83929" w:rsidP="00D83929">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D83929" w:rsidRPr="00FA38B4" w:rsidRDefault="00D83929" w:rsidP="00D83929">
      <w:pPr>
        <w:spacing w:after="0" w:line="276" w:lineRule="auto"/>
        <w:ind w:firstLine="708"/>
        <w:jc w:val="both"/>
        <w:rPr>
          <w:rFonts w:ascii="Times New Roman" w:hAnsi="Times New Roman" w:cs="Times New Roman"/>
          <w:sz w:val="24"/>
          <w:szCs w:val="24"/>
        </w:rPr>
      </w:pPr>
    </w:p>
    <w:p w:rsidR="00D83929" w:rsidRPr="00FA38B4" w:rsidRDefault="00D83929" w:rsidP="00D83929">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t xml:space="preserve"> KUMLAMA METOTU</w:t>
      </w:r>
    </w:p>
    <w:p w:rsidR="00D83929" w:rsidRPr="00FA38B4" w:rsidRDefault="00D83929" w:rsidP="00D83929">
      <w:pPr>
        <w:spacing w:after="0" w:line="276" w:lineRule="auto"/>
        <w:jc w:val="center"/>
        <w:rPr>
          <w:rFonts w:ascii="Times New Roman" w:hAnsi="Times New Roman" w:cs="Times New Roman"/>
          <w:b/>
          <w:sz w:val="24"/>
          <w:szCs w:val="24"/>
        </w:rPr>
      </w:pPr>
    </w:p>
    <w:p w:rsidR="00D83929" w:rsidRPr="00FA38B4" w:rsidRDefault="00D83929" w:rsidP="00D83929">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dev./dak. dan 10 dev./dak</w:t>
      </w:r>
      <w:r w:rsidRPr="00FA38B4">
        <w:rPr>
          <w:rFonts w:ascii="Times New Roman" w:hAnsi="Times New Roman" w:cs="Times New Roman"/>
          <w:sz w:val="24"/>
          <w:szCs w:val="24"/>
        </w:rPr>
        <w:t xml:space="preserve"> arası ayarlanmalı ve askı 360 derece dönerek kumlamanın yapılması sağlanır.</w:t>
      </w:r>
    </w:p>
    <w:p w:rsidR="00D83929" w:rsidRPr="00FA38B4" w:rsidRDefault="00D83929" w:rsidP="00D83929">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lastRenderedPageBreak/>
        <w:drawing>
          <wp:inline distT="0" distB="0" distL="0" distR="0" wp14:anchorId="24F8E187" wp14:editId="7AF0BC73">
            <wp:extent cx="2200275" cy="1292663"/>
            <wp:effectExtent l="0" t="0" r="0" b="3175"/>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D83929" w:rsidRPr="00FA38B4" w:rsidRDefault="00D83929" w:rsidP="00D83929">
      <w:pPr>
        <w:pStyle w:val="ListeParagraf"/>
        <w:spacing w:after="0"/>
        <w:ind w:left="0"/>
        <w:jc w:val="both"/>
        <w:rPr>
          <w:rFonts w:ascii="Times New Roman" w:hAnsi="Times New Roman" w:cs="Times New Roman"/>
          <w:sz w:val="24"/>
          <w:szCs w:val="24"/>
        </w:rPr>
      </w:pPr>
    </w:p>
    <w:p w:rsidR="00D83929" w:rsidRPr="00FA38B4" w:rsidRDefault="00D83929" w:rsidP="00D83929">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D83929" w:rsidRPr="00FA38B4" w:rsidRDefault="00D83929" w:rsidP="00D83929">
      <w:pPr>
        <w:spacing w:after="0" w:line="276" w:lineRule="auto"/>
        <w:ind w:firstLine="708"/>
        <w:jc w:val="center"/>
        <w:rPr>
          <w:rFonts w:ascii="Times New Roman" w:hAnsi="Times New Roman" w:cs="Times New Roman"/>
          <w:b/>
          <w:sz w:val="24"/>
          <w:szCs w:val="24"/>
        </w:rPr>
      </w:pPr>
    </w:p>
    <w:p w:rsidR="00D83929" w:rsidRPr="00FA38B4" w:rsidRDefault="00D83929" w:rsidP="00D83929">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D83929" w:rsidRPr="00FA38B4" w:rsidRDefault="00D83929" w:rsidP="00D83929">
      <w:pPr>
        <w:spacing w:after="0" w:line="276" w:lineRule="auto"/>
        <w:ind w:firstLine="708"/>
        <w:jc w:val="center"/>
        <w:rPr>
          <w:rFonts w:ascii="Times New Roman" w:hAnsi="Times New Roman" w:cs="Times New Roman"/>
          <w:b/>
          <w:sz w:val="24"/>
          <w:szCs w:val="24"/>
        </w:rPr>
      </w:pPr>
    </w:p>
    <w:p w:rsidR="00D83929" w:rsidRPr="00FA38B4" w:rsidRDefault="00D83929" w:rsidP="00D83929">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D83929" w:rsidRPr="00FA38B4" w:rsidRDefault="00D83929" w:rsidP="00D83929">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1A6BD0" w:rsidRPr="0060404D" w:rsidRDefault="001A6BD0" w:rsidP="001A6BD0">
      <w:pPr>
        <w:spacing w:after="0" w:line="276" w:lineRule="auto"/>
        <w:ind w:firstLine="708"/>
        <w:jc w:val="both"/>
        <w:rPr>
          <w:rFonts w:ascii="Times New Roman" w:hAnsi="Times New Roman" w:cs="Times New Roman"/>
          <w:sz w:val="24"/>
          <w:szCs w:val="24"/>
        </w:rPr>
      </w:pPr>
    </w:p>
    <w:p w:rsidR="001A6BD0" w:rsidRPr="0060404D" w:rsidRDefault="001A6BD0" w:rsidP="001A6BD0">
      <w:pPr>
        <w:spacing w:after="0" w:line="276" w:lineRule="auto"/>
        <w:ind w:firstLine="708"/>
        <w:jc w:val="both"/>
        <w:rPr>
          <w:rFonts w:ascii="Times New Roman" w:hAnsi="Times New Roman" w:cs="Times New Roman"/>
          <w:sz w:val="24"/>
          <w:szCs w:val="24"/>
        </w:rPr>
      </w:pPr>
    </w:p>
    <w:p w:rsidR="00493463" w:rsidRPr="007D0E53" w:rsidRDefault="00493463" w:rsidP="006054F0">
      <w:pPr>
        <w:spacing w:after="0" w:line="276" w:lineRule="auto"/>
        <w:ind w:firstLine="708"/>
        <w:jc w:val="both"/>
        <w:rPr>
          <w:rFonts w:ascii="Times New Roman" w:hAnsi="Times New Roman" w:cs="Times New Roman"/>
          <w:sz w:val="24"/>
          <w:szCs w:val="24"/>
        </w:rPr>
      </w:pPr>
    </w:p>
    <w:p w:rsidR="00C80F77" w:rsidRDefault="00C80F77" w:rsidP="00C80F77">
      <w:pPr>
        <w:spacing w:after="0" w:line="276" w:lineRule="auto"/>
        <w:ind w:firstLine="708"/>
        <w:jc w:val="center"/>
        <w:rPr>
          <w:rFonts w:ascii="Times New Roman" w:hAnsi="Times New Roman" w:cs="Times New Roman"/>
          <w:b/>
          <w:bCs/>
          <w:sz w:val="24"/>
          <w:szCs w:val="24"/>
        </w:rPr>
      </w:pPr>
      <w:r>
        <w:rPr>
          <w:rFonts w:ascii="Times New Roman" w:hAnsi="Times New Roman" w:cs="Times New Roman"/>
          <w:b/>
          <w:sz w:val="24"/>
          <w:szCs w:val="24"/>
        </w:rPr>
        <w:t xml:space="preserve">BETON </w:t>
      </w:r>
      <w:r>
        <w:rPr>
          <w:rFonts w:ascii="Times New Roman" w:hAnsi="Times New Roman" w:cs="Times New Roman"/>
          <w:b/>
          <w:bCs/>
          <w:sz w:val="24"/>
          <w:szCs w:val="24"/>
        </w:rPr>
        <w:t>ZEMİNE MONTAJ DETAYLARI</w:t>
      </w:r>
    </w:p>
    <w:p w:rsidR="00C80F77" w:rsidRDefault="00C80F77" w:rsidP="00C80F77">
      <w:pPr>
        <w:spacing w:after="0" w:line="276" w:lineRule="auto"/>
        <w:ind w:firstLine="708"/>
        <w:jc w:val="center"/>
        <w:rPr>
          <w:rFonts w:ascii="Times New Roman" w:hAnsi="Times New Roman" w:cs="Times New Roman"/>
          <w:b/>
          <w:bCs/>
          <w:sz w:val="24"/>
          <w:szCs w:val="24"/>
        </w:rPr>
      </w:pPr>
    </w:p>
    <w:p w:rsidR="001A6BD0" w:rsidRPr="007A501A" w:rsidRDefault="00C80F77" w:rsidP="007A501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bookmarkStart w:id="0" w:name="_GoBack"/>
      <w:bookmarkEnd w:id="0"/>
    </w:p>
    <w:p w:rsidR="00C80F77" w:rsidRDefault="00C80F77" w:rsidP="00C80F77">
      <w:pPr>
        <w:spacing w:after="0"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TOPRAK ZEMİNE MONTAJ DETAJLARI</w:t>
      </w:r>
    </w:p>
    <w:p w:rsidR="001A6BD0" w:rsidRDefault="001A6BD0" w:rsidP="00C80F77">
      <w:pPr>
        <w:spacing w:after="0" w:line="276" w:lineRule="auto"/>
        <w:ind w:firstLine="708"/>
        <w:jc w:val="center"/>
        <w:rPr>
          <w:rFonts w:ascii="Times New Roman" w:hAnsi="Times New Roman" w:cs="Times New Roman"/>
          <w:b/>
          <w:sz w:val="24"/>
          <w:szCs w:val="24"/>
        </w:rPr>
      </w:pPr>
    </w:p>
    <w:p w:rsidR="00C80F77" w:rsidRDefault="00C80F77" w:rsidP="00C80F7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ANKRAJ SİSTEMİ</w:t>
      </w:r>
    </w:p>
    <w:p w:rsidR="001A6BD0" w:rsidRDefault="001A6BD0" w:rsidP="00C80F77">
      <w:pPr>
        <w:spacing w:after="0" w:line="276" w:lineRule="auto"/>
        <w:jc w:val="center"/>
        <w:rPr>
          <w:rFonts w:ascii="Times New Roman" w:hAnsi="Times New Roman" w:cs="Times New Roman"/>
          <w:b/>
          <w:sz w:val="24"/>
          <w:szCs w:val="24"/>
        </w:rPr>
      </w:pPr>
    </w:p>
    <w:p w:rsidR="00C80F77" w:rsidRDefault="00C80F77" w:rsidP="00C80F77">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4076700" cy="3390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3">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C80F77" w:rsidRDefault="00C80F77" w:rsidP="00C80F77">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C80F77" w:rsidRDefault="00C80F77" w:rsidP="00C80F77">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C80F77" w:rsidRDefault="00C80F77" w:rsidP="00C80F77">
      <w:pPr>
        <w:spacing w:after="0" w:line="276" w:lineRule="auto"/>
        <w:ind w:firstLine="360"/>
        <w:jc w:val="both"/>
        <w:rPr>
          <w:rFonts w:ascii="Times New Roman" w:hAnsi="Times New Roman" w:cs="Times New Roman"/>
          <w:sz w:val="24"/>
          <w:szCs w:val="24"/>
        </w:rPr>
      </w:pPr>
      <w:r>
        <w:rPr>
          <w:rFonts w:ascii="Times New Roman" w:eastAsia="Arial Unicode MS" w:hAnsi="Times New Roman" w:cs="Times New Roman"/>
          <w:bCs/>
          <w:sz w:val="24"/>
          <w:szCs w:val="24"/>
        </w:rPr>
        <w:t>Ankrajların betonlama işleminde</w:t>
      </w:r>
      <w:r>
        <w:rPr>
          <w:rFonts w:ascii="Times New Roman" w:eastAsia="Arial Unicode MS" w:hAnsi="Times New Roman" w:cs="Times New Roman"/>
          <w:b/>
          <w:bCs/>
          <w:sz w:val="24"/>
          <w:szCs w:val="24"/>
        </w:rPr>
        <w:t xml:space="preserve"> </w:t>
      </w:r>
      <w:r>
        <w:rPr>
          <w:rFonts w:ascii="Times New Roman" w:hAnsi="Times New Roman" w:cs="Times New Roman"/>
          <w:sz w:val="24"/>
          <w:szCs w:val="24"/>
        </w:rPr>
        <w:t>en düşük karakteristik silindir dayanımı 25 N/mm² ve en düşük karakteristik küp dayanımı 30 N/mm² olan C25/30 beton kullanılacaktır. Spor aletinin tabanında bulunacak olan ankraj tablası zemine yerleştirilerek teraziye alındıktan sonra flanş üzerindeki deliklerden gijonlar geçirilerek fiberli somunlar ile monte edilecektir.</w:t>
      </w:r>
    </w:p>
    <w:p w:rsidR="00C80F77" w:rsidRDefault="00C80F77" w:rsidP="00C80F77">
      <w:pPr>
        <w:spacing w:after="0" w:line="276" w:lineRule="auto"/>
        <w:ind w:firstLine="708"/>
        <w:jc w:val="center"/>
        <w:rPr>
          <w:rFonts w:ascii="Times New Roman" w:hAnsi="Times New Roman" w:cs="Times New Roman"/>
          <w:sz w:val="24"/>
          <w:szCs w:val="24"/>
        </w:rPr>
      </w:pPr>
    </w:p>
    <w:p w:rsidR="00493463" w:rsidRPr="007D0E53" w:rsidRDefault="00493463" w:rsidP="006054F0">
      <w:pPr>
        <w:spacing w:after="0" w:line="276" w:lineRule="auto"/>
        <w:ind w:firstLine="360"/>
        <w:jc w:val="both"/>
        <w:rPr>
          <w:rFonts w:ascii="Times New Roman" w:hAnsi="Times New Roman" w:cs="Times New Roman"/>
          <w:sz w:val="24"/>
          <w:szCs w:val="24"/>
        </w:rPr>
      </w:pPr>
    </w:p>
    <w:sectPr w:rsidR="00493463" w:rsidRPr="007D0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143A3"/>
    <w:rsid w:val="000307E8"/>
    <w:rsid w:val="00050103"/>
    <w:rsid w:val="00077397"/>
    <w:rsid w:val="001504FC"/>
    <w:rsid w:val="001535E3"/>
    <w:rsid w:val="001560C2"/>
    <w:rsid w:val="001A33F8"/>
    <w:rsid w:val="001A6BD0"/>
    <w:rsid w:val="001C74C3"/>
    <w:rsid w:val="001D08EC"/>
    <w:rsid w:val="001E0FFF"/>
    <w:rsid w:val="001E706D"/>
    <w:rsid w:val="002408DB"/>
    <w:rsid w:val="002529C8"/>
    <w:rsid w:val="00291EB7"/>
    <w:rsid w:val="00292685"/>
    <w:rsid w:val="002B7501"/>
    <w:rsid w:val="00302BBC"/>
    <w:rsid w:val="003377A6"/>
    <w:rsid w:val="0034098F"/>
    <w:rsid w:val="003F0B2A"/>
    <w:rsid w:val="003F3D89"/>
    <w:rsid w:val="00401153"/>
    <w:rsid w:val="004133AE"/>
    <w:rsid w:val="00414E06"/>
    <w:rsid w:val="00441B0D"/>
    <w:rsid w:val="00456854"/>
    <w:rsid w:val="004837EB"/>
    <w:rsid w:val="00493463"/>
    <w:rsid w:val="004E7DAA"/>
    <w:rsid w:val="005105C2"/>
    <w:rsid w:val="005206CE"/>
    <w:rsid w:val="00593457"/>
    <w:rsid w:val="0059435B"/>
    <w:rsid w:val="005C3729"/>
    <w:rsid w:val="005C4514"/>
    <w:rsid w:val="006054F0"/>
    <w:rsid w:val="006550D5"/>
    <w:rsid w:val="0066744E"/>
    <w:rsid w:val="006F1321"/>
    <w:rsid w:val="006F4A83"/>
    <w:rsid w:val="006F4B84"/>
    <w:rsid w:val="00724F51"/>
    <w:rsid w:val="00761027"/>
    <w:rsid w:val="00790198"/>
    <w:rsid w:val="0079236F"/>
    <w:rsid w:val="007A501A"/>
    <w:rsid w:val="007C3FFF"/>
    <w:rsid w:val="007D0E53"/>
    <w:rsid w:val="008737B9"/>
    <w:rsid w:val="008A2FC3"/>
    <w:rsid w:val="008D113C"/>
    <w:rsid w:val="008D2CE3"/>
    <w:rsid w:val="00921FF8"/>
    <w:rsid w:val="00927F09"/>
    <w:rsid w:val="009D5362"/>
    <w:rsid w:val="009E1F65"/>
    <w:rsid w:val="009F3E4B"/>
    <w:rsid w:val="009F4935"/>
    <w:rsid w:val="00A14CE6"/>
    <w:rsid w:val="00A475EC"/>
    <w:rsid w:val="00A747DB"/>
    <w:rsid w:val="00AD30FD"/>
    <w:rsid w:val="00AD4631"/>
    <w:rsid w:val="00AF5615"/>
    <w:rsid w:val="00B272C9"/>
    <w:rsid w:val="00B52D6F"/>
    <w:rsid w:val="00B62923"/>
    <w:rsid w:val="00B800F2"/>
    <w:rsid w:val="00BC5BEA"/>
    <w:rsid w:val="00BE07A9"/>
    <w:rsid w:val="00C04A93"/>
    <w:rsid w:val="00C16C69"/>
    <w:rsid w:val="00C47506"/>
    <w:rsid w:val="00C76AF5"/>
    <w:rsid w:val="00C80F77"/>
    <w:rsid w:val="00C865FC"/>
    <w:rsid w:val="00C948E5"/>
    <w:rsid w:val="00CA0EC7"/>
    <w:rsid w:val="00CA4FC2"/>
    <w:rsid w:val="00CB3E2E"/>
    <w:rsid w:val="00CD010D"/>
    <w:rsid w:val="00CF288F"/>
    <w:rsid w:val="00D3101E"/>
    <w:rsid w:val="00D52ED6"/>
    <w:rsid w:val="00D83929"/>
    <w:rsid w:val="00DA39FD"/>
    <w:rsid w:val="00DB2D30"/>
    <w:rsid w:val="00E00C17"/>
    <w:rsid w:val="00E10E93"/>
    <w:rsid w:val="00E61B25"/>
    <w:rsid w:val="00E72E34"/>
    <w:rsid w:val="00EA4BAB"/>
    <w:rsid w:val="00F023CF"/>
    <w:rsid w:val="00F11242"/>
    <w:rsid w:val="00F244DC"/>
    <w:rsid w:val="00F77E3D"/>
    <w:rsid w:val="00F83C4B"/>
    <w:rsid w:val="00F83FE0"/>
    <w:rsid w:val="00F975B4"/>
    <w:rsid w:val="00F97E1A"/>
    <w:rsid w:val="00FB0DC1"/>
    <w:rsid w:val="00FB22DC"/>
    <w:rsid w:val="00FF3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63CF8B"/>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1A6BD0"/>
    <w:pPr>
      <w:spacing w:after="200" w:line="276" w:lineRule="auto"/>
      <w:ind w:left="720"/>
      <w:contextualSpacing/>
    </w:pPr>
  </w:style>
  <w:style w:type="character" w:customStyle="1" w:styleId="ListeParagrafChar">
    <w:name w:val="Liste Paragraf Char"/>
    <w:link w:val="ListeParagraf"/>
    <w:uiPriority w:val="34"/>
    <w:locked/>
    <w:rsid w:val="001A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9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aysanboya.com.tr/"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910</Words>
  <Characters>5192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2019-11-28T13:27:00Z</dcterms:created>
  <dcterms:modified xsi:type="dcterms:W3CDTF">2020-01-07T14:13:00Z</dcterms:modified>
</cp:coreProperties>
</file>