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509" w:rsidRPr="00912100" w:rsidRDefault="00DC6509" w:rsidP="00707E29">
      <w:pPr>
        <w:spacing w:after="0" w:line="276" w:lineRule="auto"/>
        <w:jc w:val="center"/>
        <w:rPr>
          <w:rFonts w:ascii="Times New Roman" w:hAnsi="Times New Roman" w:cs="Times New Roman"/>
          <w:b/>
          <w:sz w:val="32"/>
          <w:szCs w:val="24"/>
        </w:rPr>
      </w:pPr>
      <w:r w:rsidRPr="00912100">
        <w:rPr>
          <w:rFonts w:ascii="Times New Roman" w:hAnsi="Times New Roman" w:cs="Times New Roman"/>
          <w:b/>
          <w:sz w:val="32"/>
          <w:szCs w:val="24"/>
        </w:rPr>
        <w:t>TELEFERİK TEKNİK ŞARTNAMESİ</w:t>
      </w:r>
    </w:p>
    <w:p w:rsidR="00DC6509" w:rsidRPr="00707E29" w:rsidRDefault="00DC6509" w:rsidP="00707E29">
      <w:pPr>
        <w:spacing w:after="0" w:line="276" w:lineRule="auto"/>
        <w:jc w:val="center"/>
        <w:rPr>
          <w:rFonts w:ascii="Times New Roman" w:hAnsi="Times New Roman" w:cs="Times New Roman"/>
          <w:b/>
          <w:bCs/>
          <w:sz w:val="24"/>
          <w:szCs w:val="24"/>
          <w:u w:val="single"/>
        </w:rPr>
      </w:pPr>
      <w:r w:rsidRPr="00707E29">
        <w:rPr>
          <w:rFonts w:ascii="Times New Roman" w:hAnsi="Times New Roman" w:cs="Times New Roman"/>
          <w:b/>
          <w:bCs/>
          <w:sz w:val="24"/>
          <w:szCs w:val="24"/>
          <w:u w:val="single"/>
        </w:rPr>
        <w:t>GENEL ÖZELLİKLER</w:t>
      </w:r>
    </w:p>
    <w:p w:rsidR="00DC6509" w:rsidRPr="00707E29" w:rsidRDefault="00DC6509" w:rsidP="00707E29">
      <w:pPr>
        <w:spacing w:after="0" w:line="276" w:lineRule="auto"/>
        <w:jc w:val="center"/>
        <w:rPr>
          <w:rFonts w:ascii="Times New Roman" w:hAnsi="Times New Roman" w:cs="Times New Roman"/>
          <w:b/>
          <w:bCs/>
          <w:sz w:val="24"/>
          <w:szCs w:val="24"/>
          <w:u w:val="single"/>
        </w:rPr>
      </w:pP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Tüm aletlerin metal ana gövdeleri Ø114 x 2,5 mm SDM malzemeden imal edilmiş olacaktır.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Teleferik üretimi sırasında kaynaklama işleminde </w:t>
      </w:r>
      <w:proofErr w:type="spellStart"/>
      <w:r w:rsidRPr="00707E29">
        <w:rPr>
          <w:rFonts w:ascii="Times New Roman" w:hAnsi="Times New Roman" w:cs="Times New Roman"/>
          <w:sz w:val="24"/>
          <w:szCs w:val="24"/>
        </w:rPr>
        <w:t>gazaltı</w:t>
      </w:r>
      <w:proofErr w:type="spellEnd"/>
      <w:r w:rsidRPr="00707E29">
        <w:rPr>
          <w:rFonts w:ascii="Times New Roman" w:hAnsi="Times New Roman" w:cs="Times New Roman"/>
          <w:sz w:val="24"/>
          <w:szCs w:val="24"/>
        </w:rPr>
        <w:t xml:space="preserve"> kaynağı kullanılacaktır.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bCs/>
          <w:sz w:val="24"/>
          <w:szCs w:val="24"/>
        </w:rPr>
      </w:pPr>
      <w:r w:rsidRPr="00707E29">
        <w:rPr>
          <w:rFonts w:ascii="Times New Roman" w:hAnsi="Times New Roman" w:cs="Times New Roman"/>
          <w:bCs/>
          <w:kern w:val="22"/>
          <w:sz w:val="24"/>
          <w:szCs w:val="24"/>
        </w:rPr>
        <w:t xml:space="preserve">Tüm metal malzemeler ( galvanizler </w:t>
      </w:r>
      <w:proofErr w:type="gramStart"/>
      <w:r w:rsidRPr="00707E29">
        <w:rPr>
          <w:rFonts w:ascii="Times New Roman" w:hAnsi="Times New Roman" w:cs="Times New Roman"/>
          <w:bCs/>
          <w:kern w:val="22"/>
          <w:sz w:val="24"/>
          <w:szCs w:val="24"/>
        </w:rPr>
        <w:t>dahil</w:t>
      </w:r>
      <w:proofErr w:type="gramEnd"/>
      <w:r w:rsidRPr="00707E29">
        <w:rPr>
          <w:rFonts w:ascii="Times New Roman" w:hAnsi="Times New Roman" w:cs="Times New Roman"/>
          <w:bCs/>
          <w:kern w:val="22"/>
          <w:sz w:val="24"/>
          <w:szCs w:val="24"/>
        </w:rPr>
        <w:t>) Kumlama işlemine</w:t>
      </w:r>
      <w:r w:rsidRPr="00707E29">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07E29">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07E29">
        <w:rPr>
          <w:rFonts w:ascii="Times New Roman" w:hAnsi="Times New Roman" w:cs="Times New Roman"/>
          <w:bCs/>
          <w:sz w:val="24"/>
          <w:szCs w:val="24"/>
        </w:rPr>
        <w:t xml:space="preserve">Kumlamanın yapıldığına dair resimler idareye ibraz edilecektir. </w:t>
      </w:r>
      <w:r w:rsidRPr="00707E29">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07E29">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C6509" w:rsidRPr="00707E29" w:rsidRDefault="00DC6509" w:rsidP="00707E29">
      <w:pPr>
        <w:pStyle w:val="ListeParagraf"/>
        <w:spacing w:after="0"/>
        <w:ind w:left="360"/>
        <w:rPr>
          <w:rFonts w:ascii="Times New Roman" w:hAnsi="Times New Roman" w:cs="Times New Roman"/>
          <w:b/>
          <w:bCs/>
          <w:sz w:val="24"/>
          <w:szCs w:val="24"/>
        </w:rPr>
      </w:pPr>
      <w:r w:rsidRPr="00707E29">
        <w:rPr>
          <w:rFonts w:ascii="Times New Roman" w:hAnsi="Times New Roman" w:cs="Times New Roman"/>
          <w:noProof/>
          <w:sz w:val="24"/>
          <w:szCs w:val="24"/>
          <w:lang w:eastAsia="tr-TR"/>
        </w:rPr>
        <w:drawing>
          <wp:inline distT="0" distB="0" distL="0" distR="0" wp14:anchorId="3EAF531D" wp14:editId="67145BB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07E29">
        <w:rPr>
          <w:rFonts w:ascii="Times New Roman" w:hAnsi="Times New Roman" w:cs="Times New Roman"/>
          <w:b/>
          <w:bCs/>
          <w:sz w:val="24"/>
          <w:szCs w:val="24"/>
        </w:rPr>
        <w:t xml:space="preserve">   </w:t>
      </w:r>
      <w:r w:rsidRPr="00707E29">
        <w:rPr>
          <w:rFonts w:ascii="Times New Roman" w:hAnsi="Times New Roman" w:cs="Times New Roman"/>
          <w:noProof/>
          <w:sz w:val="24"/>
          <w:szCs w:val="24"/>
          <w:lang w:eastAsia="tr-TR"/>
        </w:rPr>
        <w:drawing>
          <wp:inline distT="0" distB="0" distL="0" distR="0" wp14:anchorId="130EA58A" wp14:editId="33F16BD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Kumlama işlemi, uygun aşındırıcıları yüksek basınçta </w:t>
      </w:r>
      <w:proofErr w:type="spellStart"/>
      <w:r w:rsidRPr="00707E29">
        <w:rPr>
          <w:rFonts w:ascii="Times New Roman" w:hAnsi="Times New Roman" w:cs="Times New Roman"/>
          <w:sz w:val="24"/>
          <w:szCs w:val="24"/>
        </w:rPr>
        <w:t>radyal</w:t>
      </w:r>
      <w:proofErr w:type="spellEnd"/>
      <w:r w:rsidRPr="00707E29">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07E29">
        <w:rPr>
          <w:rFonts w:ascii="Times New Roman" w:hAnsi="Times New Roman" w:cs="Times New Roman"/>
          <w:sz w:val="24"/>
          <w:szCs w:val="24"/>
        </w:rPr>
        <w:tab/>
        <w:t>noktalama yaparak temizliği sağlanır. Tam temizliğin sağlanması içi Ürünler askı sisteminin hızı 3 dev./</w:t>
      </w:r>
      <w:proofErr w:type="spellStart"/>
      <w:r w:rsidRPr="00707E29">
        <w:rPr>
          <w:rFonts w:ascii="Times New Roman" w:hAnsi="Times New Roman" w:cs="Times New Roman"/>
          <w:sz w:val="24"/>
          <w:szCs w:val="24"/>
        </w:rPr>
        <w:t>dak</w:t>
      </w:r>
      <w:proofErr w:type="spellEnd"/>
      <w:r w:rsidRPr="00707E29">
        <w:rPr>
          <w:rFonts w:ascii="Times New Roman" w:hAnsi="Times New Roman" w:cs="Times New Roman"/>
          <w:sz w:val="24"/>
          <w:szCs w:val="24"/>
        </w:rPr>
        <w:t xml:space="preserve">. </w:t>
      </w:r>
      <w:proofErr w:type="gramStart"/>
      <w:r w:rsidRPr="00707E29">
        <w:rPr>
          <w:rFonts w:ascii="Times New Roman" w:hAnsi="Times New Roman" w:cs="Times New Roman"/>
          <w:sz w:val="24"/>
          <w:szCs w:val="24"/>
        </w:rPr>
        <w:t>dan</w:t>
      </w:r>
      <w:proofErr w:type="gramEnd"/>
      <w:r w:rsidRPr="00707E29">
        <w:rPr>
          <w:rFonts w:ascii="Times New Roman" w:hAnsi="Times New Roman" w:cs="Times New Roman"/>
          <w:sz w:val="24"/>
          <w:szCs w:val="24"/>
        </w:rPr>
        <w:t> 10 dev./</w:t>
      </w:r>
      <w:proofErr w:type="spellStart"/>
      <w:r w:rsidRPr="00707E29">
        <w:rPr>
          <w:rFonts w:ascii="Times New Roman" w:hAnsi="Times New Roman" w:cs="Times New Roman"/>
          <w:sz w:val="24"/>
          <w:szCs w:val="24"/>
        </w:rPr>
        <w:t>dak</w:t>
      </w:r>
      <w:proofErr w:type="spellEnd"/>
      <w:r w:rsidRPr="00707E29">
        <w:rPr>
          <w:rFonts w:ascii="Times New Roman" w:hAnsi="Times New Roman" w:cs="Times New Roman"/>
          <w:sz w:val="24"/>
          <w:szCs w:val="24"/>
        </w:rPr>
        <w:t xml:space="preserve"> arası ayarlanmalı ve askı 360 derece dönerek kumlamanın yapılması sağlanmalıdır.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Açıkta kalan tüm boru ağızları plastik kapaklar ile kapatılacaktır.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Teleferik elemanını meydana getiren bütün </w:t>
      </w:r>
      <w:proofErr w:type="spellStart"/>
      <w:r w:rsidRPr="00707E29">
        <w:rPr>
          <w:rFonts w:ascii="Times New Roman" w:hAnsi="Times New Roman" w:cs="Times New Roman"/>
          <w:sz w:val="24"/>
          <w:szCs w:val="24"/>
        </w:rPr>
        <w:t>aksamların</w:t>
      </w:r>
      <w:proofErr w:type="spellEnd"/>
      <w:r w:rsidRPr="00707E29">
        <w:rPr>
          <w:rFonts w:ascii="Times New Roman" w:hAnsi="Times New Roman" w:cs="Times New Roman"/>
          <w:sz w:val="24"/>
          <w:szCs w:val="24"/>
        </w:rPr>
        <w:t xml:space="preserve"> her biri nakliye esnasında yıpranmayı engelleyecek şekilde ambalajlanmış olacaktır.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Alçak yoğunluklu lineer polietilen (LLDPE-Lineer </w:t>
      </w:r>
      <w:proofErr w:type="spellStart"/>
      <w:r w:rsidRPr="00707E29">
        <w:rPr>
          <w:rFonts w:ascii="Times New Roman" w:hAnsi="Times New Roman" w:cs="Times New Roman"/>
          <w:sz w:val="24"/>
          <w:szCs w:val="24"/>
        </w:rPr>
        <w:t>Low</w:t>
      </w:r>
      <w:proofErr w:type="spellEnd"/>
      <w:r w:rsidRPr="00707E29">
        <w:rPr>
          <w:rFonts w:ascii="Times New Roman" w:hAnsi="Times New Roman" w:cs="Times New Roman"/>
          <w:sz w:val="24"/>
          <w:szCs w:val="24"/>
        </w:rPr>
        <w:t xml:space="preserve"> </w:t>
      </w:r>
      <w:proofErr w:type="spellStart"/>
      <w:r w:rsidRPr="00707E29">
        <w:rPr>
          <w:rFonts w:ascii="Times New Roman" w:hAnsi="Times New Roman" w:cs="Times New Roman"/>
          <w:sz w:val="24"/>
          <w:szCs w:val="24"/>
        </w:rPr>
        <w:t>Density</w:t>
      </w:r>
      <w:proofErr w:type="spellEnd"/>
      <w:r w:rsidRPr="00707E29">
        <w:rPr>
          <w:rFonts w:ascii="Times New Roman" w:hAnsi="Times New Roman" w:cs="Times New Roman"/>
          <w:sz w:val="24"/>
          <w:szCs w:val="24"/>
        </w:rPr>
        <w:t xml:space="preserve"> </w:t>
      </w:r>
      <w:proofErr w:type="spellStart"/>
      <w:r w:rsidRPr="00707E29">
        <w:rPr>
          <w:rFonts w:ascii="Times New Roman" w:hAnsi="Times New Roman" w:cs="Times New Roman"/>
          <w:sz w:val="24"/>
          <w:szCs w:val="24"/>
        </w:rPr>
        <w:t>Polyethylene</w:t>
      </w:r>
      <w:proofErr w:type="spellEnd"/>
      <w:r w:rsidRPr="00707E29">
        <w:rPr>
          <w:rFonts w:ascii="Times New Roman" w:hAnsi="Times New Roman" w:cs="Times New Roman"/>
          <w:sz w:val="24"/>
          <w:szCs w:val="24"/>
        </w:rPr>
        <w:t>) kullanılacaktır.</w:t>
      </w:r>
    </w:p>
    <w:p w:rsidR="00DC6509" w:rsidRPr="00707E29" w:rsidRDefault="00DC6509" w:rsidP="00707E29">
      <w:pPr>
        <w:pStyle w:val="ListeParagraf"/>
        <w:numPr>
          <w:ilvl w:val="0"/>
          <w:numId w:val="2"/>
        </w:numPr>
        <w:spacing w:after="0"/>
        <w:contextualSpacing/>
        <w:jc w:val="both"/>
        <w:rPr>
          <w:rFonts w:ascii="Times New Roman" w:eastAsia="Arial Unicode MS" w:hAnsi="Times New Roman" w:cs="Times New Roman"/>
          <w:b/>
          <w:bCs/>
          <w:sz w:val="24"/>
          <w:szCs w:val="24"/>
        </w:rPr>
      </w:pPr>
      <w:r w:rsidRPr="00707E2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C6509" w:rsidRPr="00707E29" w:rsidRDefault="00DC6509" w:rsidP="00707E29">
      <w:pPr>
        <w:pStyle w:val="ListeParagraf"/>
        <w:numPr>
          <w:ilvl w:val="0"/>
          <w:numId w:val="2"/>
        </w:numPr>
        <w:spacing w:after="0"/>
        <w:contextualSpacing/>
        <w:jc w:val="both"/>
        <w:rPr>
          <w:rFonts w:ascii="Times New Roman" w:eastAsia="Arial Unicode MS" w:hAnsi="Times New Roman" w:cs="Times New Roman"/>
          <w:b/>
          <w:bCs/>
          <w:sz w:val="24"/>
          <w:szCs w:val="24"/>
        </w:rPr>
      </w:pPr>
      <w:r w:rsidRPr="00707E29">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707E29">
        <w:rPr>
          <w:rFonts w:ascii="Times New Roman" w:eastAsia="Arial Unicode MS" w:hAnsi="Times New Roman" w:cs="Times New Roman"/>
          <w:bCs/>
          <w:sz w:val="24"/>
          <w:szCs w:val="24"/>
        </w:rPr>
        <w:t>katodik</w:t>
      </w:r>
      <w:proofErr w:type="spellEnd"/>
      <w:r w:rsidRPr="00707E29">
        <w:rPr>
          <w:rFonts w:ascii="Times New Roman" w:eastAsia="Arial Unicode MS" w:hAnsi="Times New Roman" w:cs="Times New Roman"/>
          <w:bCs/>
          <w:sz w:val="24"/>
          <w:szCs w:val="24"/>
        </w:rPr>
        <w:t xml:space="preserve"> toprak kutuplaştırma tekniği </w:t>
      </w:r>
      <w:r w:rsidRPr="00707E29">
        <w:rPr>
          <w:rFonts w:ascii="Times New Roman" w:eastAsia="Arial Unicode MS" w:hAnsi="Times New Roman" w:cs="Times New Roman"/>
          <w:sz w:val="24"/>
          <w:szCs w:val="24"/>
        </w:rPr>
        <w:t>uygulanacaktır.</w:t>
      </w:r>
    </w:p>
    <w:p w:rsidR="00DC6509" w:rsidRPr="00707E29" w:rsidRDefault="00DC6509" w:rsidP="00707E29">
      <w:pPr>
        <w:pStyle w:val="ListeParagraf"/>
        <w:numPr>
          <w:ilvl w:val="0"/>
          <w:numId w:val="2"/>
        </w:numPr>
        <w:spacing w:after="0"/>
        <w:contextualSpacing/>
        <w:jc w:val="both"/>
        <w:rPr>
          <w:rFonts w:ascii="Times New Roman" w:hAnsi="Times New Roman" w:cs="Times New Roman"/>
          <w:kern w:val="22"/>
          <w:sz w:val="24"/>
          <w:szCs w:val="24"/>
        </w:rPr>
      </w:pPr>
      <w:r w:rsidRPr="00707E29">
        <w:rPr>
          <w:rFonts w:ascii="Times New Roman" w:hAnsi="Times New Roman" w:cs="Times New Roman"/>
          <w:sz w:val="24"/>
          <w:szCs w:val="24"/>
        </w:rPr>
        <w:t>İdarenin arızayı bildirmesine müteakip en geç 24 saat içerisinde müdahale edilecektir.</w:t>
      </w:r>
    </w:p>
    <w:p w:rsidR="00DC6509" w:rsidRPr="00707E29" w:rsidRDefault="00DC6509" w:rsidP="00707E29">
      <w:pPr>
        <w:pStyle w:val="ListeParagraf"/>
        <w:numPr>
          <w:ilvl w:val="0"/>
          <w:numId w:val="2"/>
        </w:numPr>
        <w:spacing w:after="0"/>
        <w:contextualSpacing/>
        <w:jc w:val="both"/>
        <w:rPr>
          <w:rFonts w:ascii="Times New Roman" w:hAnsi="Times New Roman" w:cs="Times New Roman"/>
          <w:kern w:val="22"/>
          <w:sz w:val="24"/>
          <w:szCs w:val="24"/>
        </w:rPr>
      </w:pPr>
      <w:r w:rsidRPr="00707E29">
        <w:rPr>
          <w:rFonts w:ascii="Times New Roman" w:hAnsi="Times New Roman" w:cs="Times New Roman"/>
          <w:sz w:val="24"/>
          <w:szCs w:val="24"/>
        </w:rPr>
        <w:t xml:space="preserve">Teknik şartnamedeki ölçülerde -%5 oranında, ağırlıklarda ise -%3 oranında tolerans verilmiş, </w:t>
      </w:r>
      <w:proofErr w:type="spellStart"/>
      <w:r w:rsidRPr="00707E29">
        <w:rPr>
          <w:rFonts w:ascii="Times New Roman" w:hAnsi="Times New Roman" w:cs="Times New Roman"/>
          <w:sz w:val="24"/>
          <w:szCs w:val="24"/>
        </w:rPr>
        <w:t>max</w:t>
      </w:r>
      <w:proofErr w:type="spellEnd"/>
      <w:r w:rsidRPr="00707E29">
        <w:rPr>
          <w:rFonts w:ascii="Times New Roman" w:hAnsi="Times New Roman" w:cs="Times New Roman"/>
          <w:sz w:val="24"/>
          <w:szCs w:val="24"/>
        </w:rPr>
        <w:t xml:space="preserve">. </w:t>
      </w:r>
      <w:proofErr w:type="gramStart"/>
      <w:r w:rsidRPr="00707E29">
        <w:rPr>
          <w:rFonts w:ascii="Times New Roman" w:hAnsi="Times New Roman" w:cs="Times New Roman"/>
          <w:sz w:val="24"/>
          <w:szCs w:val="24"/>
        </w:rPr>
        <w:t>ölçüler</w:t>
      </w:r>
      <w:proofErr w:type="gramEnd"/>
      <w:r w:rsidRPr="00707E29">
        <w:rPr>
          <w:rFonts w:ascii="Times New Roman" w:hAnsi="Times New Roman" w:cs="Times New Roman"/>
          <w:sz w:val="24"/>
          <w:szCs w:val="24"/>
        </w:rPr>
        <w:t xml:space="preserve"> serbest bırakılmıştır.</w:t>
      </w:r>
    </w:p>
    <w:p w:rsidR="00DC6509" w:rsidRPr="00707E29" w:rsidRDefault="00DC6509" w:rsidP="00707E29">
      <w:pPr>
        <w:pStyle w:val="ListeParagraf"/>
        <w:numPr>
          <w:ilvl w:val="0"/>
          <w:numId w:val="2"/>
        </w:numPr>
        <w:spacing w:after="0"/>
        <w:contextualSpacing/>
        <w:rPr>
          <w:rFonts w:ascii="Times New Roman" w:hAnsi="Times New Roman" w:cs="Times New Roman"/>
          <w:sz w:val="24"/>
          <w:szCs w:val="24"/>
        </w:rPr>
      </w:pPr>
      <w:r w:rsidRPr="00707E29">
        <w:rPr>
          <w:rFonts w:ascii="Times New Roman" w:hAnsi="Times New Roman" w:cs="Times New Roman"/>
          <w:sz w:val="24"/>
          <w:szCs w:val="24"/>
        </w:rPr>
        <w:t>Boru Başlığı 89-114</w:t>
      </w:r>
    </w:p>
    <w:p w:rsidR="00DC6509" w:rsidRPr="00707E29" w:rsidRDefault="00DC6509" w:rsidP="00707E29">
      <w:pPr>
        <w:spacing w:after="0" w:line="276" w:lineRule="auto"/>
        <w:jc w:val="center"/>
        <w:rPr>
          <w:rFonts w:ascii="Times New Roman" w:hAnsi="Times New Roman" w:cs="Times New Roman"/>
          <w:sz w:val="24"/>
          <w:szCs w:val="24"/>
        </w:rPr>
      </w:pPr>
      <w:r w:rsidRPr="00707E29">
        <w:rPr>
          <w:rFonts w:ascii="Times New Roman" w:hAnsi="Times New Roman" w:cs="Times New Roman"/>
          <w:noProof/>
          <w:sz w:val="24"/>
          <w:szCs w:val="24"/>
          <w:lang w:eastAsia="tr-TR"/>
        </w:rPr>
        <w:drawing>
          <wp:inline distT="0" distB="0" distL="0" distR="0" wp14:anchorId="4FC3B0C3" wp14:editId="2160FA84">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DC6509" w:rsidRPr="00707E29" w:rsidRDefault="00DC6509" w:rsidP="00707E29">
      <w:pPr>
        <w:spacing w:after="0" w:line="276" w:lineRule="auto"/>
        <w:jc w:val="both"/>
        <w:rPr>
          <w:rFonts w:ascii="Times New Roman" w:hAnsi="Times New Roman" w:cs="Times New Roman"/>
          <w:sz w:val="24"/>
          <w:szCs w:val="24"/>
        </w:rPr>
      </w:pPr>
      <w:r w:rsidRPr="00707E29">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C6509" w:rsidRPr="00707E29" w:rsidRDefault="00DC6509" w:rsidP="00707E29">
      <w:pPr>
        <w:pStyle w:val="ListeParagraf"/>
        <w:spacing w:after="0"/>
        <w:ind w:left="360"/>
        <w:rPr>
          <w:rFonts w:ascii="Times New Roman" w:hAnsi="Times New Roman" w:cs="Times New Roman"/>
          <w:sz w:val="24"/>
          <w:szCs w:val="24"/>
        </w:rPr>
      </w:pPr>
    </w:p>
    <w:p w:rsidR="00DC6509" w:rsidRPr="00707E29" w:rsidRDefault="00DC6509" w:rsidP="00707E29">
      <w:pPr>
        <w:pStyle w:val="ListeParagraf"/>
        <w:numPr>
          <w:ilvl w:val="0"/>
          <w:numId w:val="2"/>
        </w:numPr>
        <w:spacing w:after="0"/>
        <w:contextualSpacing/>
        <w:rPr>
          <w:rFonts w:ascii="Times New Roman" w:hAnsi="Times New Roman" w:cs="Times New Roman"/>
          <w:sz w:val="24"/>
          <w:szCs w:val="24"/>
        </w:rPr>
      </w:pPr>
      <w:r w:rsidRPr="00707E29">
        <w:rPr>
          <w:rFonts w:ascii="Times New Roman" w:hAnsi="Times New Roman" w:cs="Times New Roman"/>
          <w:bCs/>
          <w:sz w:val="24"/>
          <w:szCs w:val="24"/>
        </w:rPr>
        <w:t xml:space="preserve">Plastik Kelepçe </w:t>
      </w:r>
    </w:p>
    <w:p w:rsidR="00DC6509" w:rsidRPr="00707E29" w:rsidRDefault="00DC6509" w:rsidP="00707E29">
      <w:pPr>
        <w:spacing w:after="0" w:line="276" w:lineRule="auto"/>
        <w:jc w:val="center"/>
        <w:rPr>
          <w:rFonts w:ascii="Times New Roman" w:hAnsi="Times New Roman" w:cs="Times New Roman"/>
          <w:b/>
          <w:sz w:val="24"/>
          <w:szCs w:val="24"/>
        </w:rPr>
      </w:pPr>
      <w:r w:rsidRPr="00707E29">
        <w:rPr>
          <w:rFonts w:ascii="Times New Roman" w:hAnsi="Times New Roman" w:cs="Times New Roman"/>
          <w:noProof/>
          <w:sz w:val="24"/>
          <w:szCs w:val="24"/>
          <w:lang w:eastAsia="tr-TR"/>
        </w:rPr>
        <w:drawing>
          <wp:inline distT="0" distB="0" distL="0" distR="0" wp14:anchorId="20774CFB" wp14:editId="1BD10769">
            <wp:extent cx="2676525" cy="1775356"/>
            <wp:effectExtent l="0" t="0" r="0" b="0"/>
            <wp:docPr id="15" name="Resim 1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707E29">
        <w:rPr>
          <w:rFonts w:ascii="Times New Roman" w:hAnsi="Times New Roman" w:cs="Times New Roman"/>
          <w:b/>
          <w:sz w:val="24"/>
          <w:szCs w:val="24"/>
        </w:rPr>
        <w:t xml:space="preserve">     </w:t>
      </w:r>
      <w:r w:rsidRPr="00707E29">
        <w:rPr>
          <w:rFonts w:ascii="Times New Roman" w:hAnsi="Times New Roman" w:cs="Times New Roman"/>
          <w:noProof/>
          <w:sz w:val="24"/>
          <w:szCs w:val="24"/>
          <w:lang w:eastAsia="tr-TR"/>
        </w:rPr>
        <w:drawing>
          <wp:inline distT="0" distB="0" distL="0" distR="0" wp14:anchorId="3D1612E6" wp14:editId="12DFCD89">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DC6509" w:rsidRPr="00707E29" w:rsidRDefault="00DC6509" w:rsidP="00707E29">
      <w:pPr>
        <w:pStyle w:val="ListeParagraf"/>
        <w:spacing w:after="0"/>
        <w:ind w:left="360"/>
        <w:rPr>
          <w:rFonts w:ascii="Times New Roman" w:hAnsi="Times New Roman" w:cs="Times New Roman"/>
          <w:sz w:val="24"/>
          <w:szCs w:val="24"/>
        </w:rPr>
      </w:pPr>
    </w:p>
    <w:p w:rsidR="00DC6509" w:rsidRPr="00707E29" w:rsidRDefault="00DC6509" w:rsidP="00707E29">
      <w:pPr>
        <w:pStyle w:val="ListeParagraf"/>
        <w:spacing w:after="0"/>
        <w:ind w:left="360"/>
        <w:jc w:val="both"/>
        <w:rPr>
          <w:rFonts w:ascii="Times New Roman" w:hAnsi="Times New Roman" w:cs="Times New Roman"/>
          <w:sz w:val="24"/>
          <w:szCs w:val="24"/>
        </w:rPr>
      </w:pPr>
      <w:r w:rsidRPr="00707E29">
        <w:rPr>
          <w:rFonts w:ascii="Times New Roman" w:hAnsi="Times New Roman" w:cs="Times New Roman"/>
          <w:sz w:val="24"/>
          <w:szCs w:val="24"/>
        </w:rPr>
        <w:t xml:space="preserve">Oyun elemanlarını sabitlemek için Ø114 </w:t>
      </w:r>
      <w:proofErr w:type="spellStart"/>
      <w:r w:rsidRPr="00707E29">
        <w:rPr>
          <w:rFonts w:ascii="Times New Roman" w:hAnsi="Times New Roman" w:cs="Times New Roman"/>
          <w:sz w:val="24"/>
          <w:szCs w:val="24"/>
        </w:rPr>
        <w:t>mm’lik</w:t>
      </w:r>
      <w:proofErr w:type="spellEnd"/>
      <w:r w:rsidRPr="00707E29">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707E29">
        <w:rPr>
          <w:rFonts w:ascii="Times New Roman" w:hAnsi="Times New Roman" w:cs="Times New Roman"/>
          <w:sz w:val="24"/>
          <w:szCs w:val="24"/>
        </w:rPr>
        <w:t>enjeksiyon</w:t>
      </w:r>
      <w:proofErr w:type="gramEnd"/>
      <w:r w:rsidRPr="00707E29">
        <w:rPr>
          <w:rFonts w:ascii="Times New Roman" w:hAnsi="Times New Roman" w:cs="Times New Roman"/>
          <w:sz w:val="24"/>
          <w:szCs w:val="24"/>
        </w:rPr>
        <w:t xml:space="preserve"> metoduyla 1.sınıf </w:t>
      </w:r>
      <w:proofErr w:type="spellStart"/>
      <w:r w:rsidRPr="00707E29">
        <w:rPr>
          <w:rFonts w:ascii="Times New Roman" w:hAnsi="Times New Roman" w:cs="Times New Roman"/>
          <w:sz w:val="24"/>
          <w:szCs w:val="24"/>
        </w:rPr>
        <w:t>polyamid</w:t>
      </w:r>
      <w:proofErr w:type="spellEnd"/>
      <w:r w:rsidRPr="00707E29">
        <w:rPr>
          <w:rFonts w:ascii="Times New Roman" w:hAnsi="Times New Roman" w:cs="Times New Roman"/>
          <w:sz w:val="24"/>
          <w:szCs w:val="24"/>
        </w:rPr>
        <w:t xml:space="preserve"> malzemeden toplam minimum 260 g olarak üretilecektir.</w:t>
      </w:r>
    </w:p>
    <w:p w:rsidR="00DC6509" w:rsidRPr="00707E29" w:rsidRDefault="00DC6509" w:rsidP="00707E29">
      <w:pPr>
        <w:spacing w:after="0" w:line="276" w:lineRule="auto"/>
        <w:jc w:val="center"/>
        <w:rPr>
          <w:rFonts w:ascii="Times New Roman" w:hAnsi="Times New Roman" w:cs="Times New Roman"/>
          <w:b/>
          <w:sz w:val="24"/>
          <w:szCs w:val="24"/>
        </w:rPr>
      </w:pPr>
    </w:p>
    <w:p w:rsidR="00DC6509" w:rsidRPr="00707E29" w:rsidRDefault="00DC6509" w:rsidP="00707E29">
      <w:pPr>
        <w:spacing w:after="0" w:line="276" w:lineRule="auto"/>
        <w:jc w:val="center"/>
        <w:rPr>
          <w:rFonts w:ascii="Times New Roman" w:hAnsi="Times New Roman" w:cs="Times New Roman"/>
          <w:b/>
          <w:sz w:val="24"/>
          <w:szCs w:val="24"/>
        </w:rPr>
      </w:pPr>
      <w:r w:rsidRPr="00707E29">
        <w:rPr>
          <w:rFonts w:ascii="Times New Roman" w:hAnsi="Times New Roman" w:cs="Times New Roman"/>
          <w:b/>
          <w:sz w:val="24"/>
          <w:szCs w:val="24"/>
        </w:rPr>
        <w:t xml:space="preserve">ÜRÜNLERDE ARANACAK VE BELEDİYE’YE İBRAZ EDİLECEK </w:t>
      </w:r>
    </w:p>
    <w:p w:rsidR="00DC6509" w:rsidRPr="00707E29" w:rsidRDefault="00DC6509" w:rsidP="00707E29">
      <w:pPr>
        <w:spacing w:after="0" w:line="276" w:lineRule="auto"/>
        <w:jc w:val="center"/>
        <w:rPr>
          <w:rFonts w:ascii="Times New Roman" w:hAnsi="Times New Roman" w:cs="Times New Roman"/>
          <w:b/>
          <w:sz w:val="24"/>
          <w:szCs w:val="24"/>
        </w:rPr>
      </w:pPr>
      <w:r w:rsidRPr="00707E29">
        <w:rPr>
          <w:rFonts w:ascii="Times New Roman" w:hAnsi="Times New Roman" w:cs="Times New Roman"/>
          <w:b/>
          <w:sz w:val="24"/>
          <w:szCs w:val="24"/>
        </w:rPr>
        <w:t>KALİTE, STANDART BELGELERİ</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C6509" w:rsidRPr="00707E29" w:rsidRDefault="00DC6509" w:rsidP="00707E29">
      <w:pPr>
        <w:pStyle w:val="ListeParagraf"/>
        <w:numPr>
          <w:ilvl w:val="0"/>
          <w:numId w:val="1"/>
        </w:numPr>
        <w:spacing w:after="0"/>
        <w:contextualSpacing/>
        <w:jc w:val="both"/>
        <w:rPr>
          <w:rFonts w:ascii="Times New Roman" w:hAnsi="Times New Roman" w:cs="Times New Roman"/>
          <w:b/>
          <w:sz w:val="24"/>
          <w:szCs w:val="24"/>
        </w:rPr>
      </w:pPr>
      <w:r w:rsidRPr="00707E29">
        <w:rPr>
          <w:rFonts w:ascii="Times New Roman" w:hAnsi="Times New Roman" w:cs="Times New Roman"/>
          <w:b/>
          <w:bCs/>
          <w:sz w:val="24"/>
          <w:szCs w:val="24"/>
        </w:rPr>
        <w:t xml:space="preserve">TS EN 1176-4 </w:t>
      </w:r>
      <w:r w:rsidRPr="00707E29">
        <w:rPr>
          <w:rFonts w:ascii="Times New Roman" w:hAnsi="Times New Roman" w:cs="Times New Roman"/>
          <w:b/>
          <w:sz w:val="24"/>
          <w:szCs w:val="24"/>
        </w:rPr>
        <w:t>Oyun alanı elemanları ve zemin düzenlemeleri - Bölüm 4: Kablolu taşıma tesisatları için ilâve özel güvenlik kuralları ve deney yöntemleri</w:t>
      </w:r>
      <w:r w:rsidRPr="00707E29">
        <w:rPr>
          <w:rFonts w:ascii="Times New Roman" w:hAnsi="Times New Roman" w:cs="Times New Roman"/>
          <w:sz w:val="24"/>
          <w:szCs w:val="24"/>
        </w:rPr>
        <w:t xml:space="preserve"> </w:t>
      </w:r>
    </w:p>
    <w:p w:rsidR="00DC6509" w:rsidRPr="00707E29" w:rsidRDefault="00DC6509" w:rsidP="00707E29">
      <w:pPr>
        <w:pStyle w:val="ListeParagraf"/>
        <w:numPr>
          <w:ilvl w:val="0"/>
          <w:numId w:val="1"/>
        </w:numPr>
        <w:spacing w:after="0"/>
        <w:contextualSpacing/>
        <w:jc w:val="both"/>
        <w:rPr>
          <w:rFonts w:ascii="Times New Roman" w:hAnsi="Times New Roman" w:cs="Times New Roman"/>
          <w:b/>
          <w:sz w:val="24"/>
          <w:szCs w:val="24"/>
        </w:rPr>
      </w:pPr>
      <w:r w:rsidRPr="00707E29">
        <w:rPr>
          <w:rFonts w:ascii="Times New Roman" w:hAnsi="Times New Roman" w:cs="Times New Roman"/>
          <w:sz w:val="24"/>
          <w:szCs w:val="24"/>
        </w:rPr>
        <w:lastRenderedPageBreak/>
        <w:t xml:space="preserve">Yeterlilik Belgesi Genel Güvenlik Kuralları belgeli olacaktır. </w:t>
      </w:r>
      <w:r w:rsidRPr="00707E29">
        <w:rPr>
          <w:rFonts w:ascii="Times New Roman" w:hAnsi="Times New Roman" w:cs="Times New Roman"/>
          <w:kern w:val="22"/>
          <w:sz w:val="24"/>
          <w:szCs w:val="24"/>
        </w:rPr>
        <w:t>ISO 9001:2015 Kalite sistem ve ISO 14001:2015 Çevre yönetim sistem belgeleri,</w:t>
      </w:r>
    </w:p>
    <w:p w:rsidR="00DA57AB" w:rsidRPr="007C24D1" w:rsidRDefault="00DA57AB" w:rsidP="00DA57AB">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C6509" w:rsidRPr="00707E29" w:rsidRDefault="00DC6509" w:rsidP="00707E29">
      <w:pPr>
        <w:pStyle w:val="ListeParagraf"/>
        <w:numPr>
          <w:ilvl w:val="0"/>
          <w:numId w:val="1"/>
        </w:numPr>
        <w:spacing w:after="0"/>
        <w:contextualSpacing/>
        <w:jc w:val="both"/>
        <w:rPr>
          <w:rFonts w:ascii="Times New Roman" w:hAnsi="Times New Roman" w:cs="Times New Roman"/>
          <w:b/>
          <w:sz w:val="24"/>
          <w:szCs w:val="24"/>
        </w:rPr>
      </w:pPr>
      <w:bookmarkStart w:id="0" w:name="_GoBack"/>
      <w:bookmarkEnd w:id="0"/>
      <w:r w:rsidRPr="00707E29">
        <w:rPr>
          <w:rFonts w:ascii="Times New Roman" w:hAnsi="Times New Roman" w:cs="Times New Roman"/>
          <w:sz w:val="24"/>
          <w:szCs w:val="24"/>
        </w:rPr>
        <w:t>Ürünlerin imalat ve montaj hatalarına karşı 2 yıl garantili olduğuna dair taahhütname</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Teklif edilecek bedelin minimum </w:t>
      </w:r>
      <w:r w:rsidRPr="00707E29">
        <w:rPr>
          <w:rFonts w:ascii="Times New Roman" w:hAnsi="Times New Roman" w:cs="Times New Roman"/>
          <w:sz w:val="24"/>
          <w:szCs w:val="24"/>
          <w:highlight w:val="yellow"/>
        </w:rPr>
        <w:t>%...’si</w:t>
      </w:r>
      <w:r w:rsidRPr="00707E2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Yerli malı belgesi ve İmalat Yeterlilik Belgesi</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Kapasite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07E29">
        <w:rPr>
          <w:rFonts w:ascii="Times New Roman" w:hAnsi="Times New Roman" w:cs="Times New Roman"/>
          <w:sz w:val="24"/>
          <w:szCs w:val="24"/>
        </w:rPr>
        <w:t>Mekan</w:t>
      </w:r>
      <w:proofErr w:type="gramEnd"/>
      <w:r w:rsidRPr="00707E29">
        <w:rPr>
          <w:rFonts w:ascii="Times New Roman" w:hAnsi="Times New Roman" w:cs="Times New Roman"/>
          <w:sz w:val="24"/>
          <w:szCs w:val="24"/>
        </w:rPr>
        <w:t xml:space="preserve"> Spor Aletleri İmalatı” olduğu açıkça belirtilmiş olmalıdır. </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Üretici firmanın </w:t>
      </w:r>
      <w:r w:rsidRPr="00707E29">
        <w:rPr>
          <w:rFonts w:ascii="Times New Roman" w:hAnsi="Times New Roman" w:cs="Times New Roman"/>
          <w:b/>
          <w:sz w:val="24"/>
          <w:szCs w:val="24"/>
        </w:rPr>
        <w:t>“Çocuk Oyun Grupları, Kent Mobilyaları, Açık Alan Spor Malzemeleri ve Donanımları, Kauçuk Zemin Kaplamaları Üretimi”</w:t>
      </w:r>
      <w:r w:rsidRPr="00707E29">
        <w:rPr>
          <w:rFonts w:ascii="Times New Roman" w:hAnsi="Times New Roman" w:cs="Times New Roman"/>
          <w:sz w:val="24"/>
          <w:szCs w:val="24"/>
        </w:rPr>
        <w:t xml:space="preserve"> kapsamında </w:t>
      </w:r>
      <w:r w:rsidRPr="00707E29">
        <w:rPr>
          <w:rFonts w:ascii="Times New Roman" w:hAnsi="Times New Roman" w:cs="Times New Roman"/>
          <w:b/>
          <w:sz w:val="24"/>
          <w:szCs w:val="24"/>
        </w:rPr>
        <w:t>ISO 10002:2018</w:t>
      </w:r>
      <w:r w:rsidRPr="00707E2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Metal </w:t>
      </w:r>
      <w:proofErr w:type="spellStart"/>
      <w:r w:rsidRPr="00707E29">
        <w:rPr>
          <w:rFonts w:ascii="Times New Roman" w:hAnsi="Times New Roman" w:cs="Times New Roman"/>
          <w:sz w:val="24"/>
          <w:szCs w:val="24"/>
        </w:rPr>
        <w:t>aksamlara</w:t>
      </w:r>
      <w:proofErr w:type="spellEnd"/>
      <w:r w:rsidRPr="00707E2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Metal </w:t>
      </w:r>
      <w:proofErr w:type="spellStart"/>
      <w:r w:rsidRPr="00707E29">
        <w:rPr>
          <w:rFonts w:ascii="Times New Roman" w:hAnsi="Times New Roman" w:cs="Times New Roman"/>
          <w:sz w:val="24"/>
          <w:szCs w:val="24"/>
        </w:rPr>
        <w:t>aksamlara</w:t>
      </w:r>
      <w:proofErr w:type="spellEnd"/>
      <w:r w:rsidRPr="00707E2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07E29">
        <w:rPr>
          <w:rFonts w:ascii="Times New Roman" w:hAnsi="Times New Roman" w:cs="Times New Roman"/>
          <w:sz w:val="24"/>
          <w:szCs w:val="24"/>
        </w:rPr>
        <w:t>alevlenebilirliği</w:t>
      </w:r>
      <w:proofErr w:type="spellEnd"/>
      <w:r w:rsidRPr="00707E29">
        <w:rPr>
          <w:rFonts w:ascii="Times New Roman" w:hAnsi="Times New Roman" w:cs="Times New Roman"/>
          <w:sz w:val="24"/>
          <w:szCs w:val="24"/>
        </w:rPr>
        <w:t xml:space="preserve"> incelenerek uygun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proofErr w:type="gramStart"/>
      <w:r w:rsidRPr="00707E29">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707E29">
        <w:rPr>
          <w:rFonts w:ascii="Times New Roman" w:hAnsi="Times New Roman" w:cs="Times New Roman"/>
          <w:sz w:val="24"/>
          <w:szCs w:val="24"/>
        </w:rPr>
        <w:t>max</w:t>
      </w:r>
      <w:proofErr w:type="spellEnd"/>
      <w:r w:rsidRPr="00707E29">
        <w:rPr>
          <w:rFonts w:ascii="Times New Roman" w:hAnsi="Times New Roman" w:cs="Times New Roman"/>
          <w:sz w:val="24"/>
          <w:szCs w:val="24"/>
        </w:rPr>
        <w:t xml:space="preserve"> 1,5 mm olduğunu gösteren akredite bir laboratuvar tarafından alınmış deney raporu,</w:t>
      </w:r>
      <w:proofErr w:type="gramEnd"/>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lastRenderedPageBreak/>
        <w:t xml:space="preserve">Oyun gruplarında kullanılan plastiklerin TS EN ISO 9227 standardına göre 600 saatlik </w:t>
      </w:r>
      <w:proofErr w:type="spellStart"/>
      <w:r w:rsidRPr="00707E29">
        <w:rPr>
          <w:rFonts w:ascii="Times New Roman" w:hAnsi="Times New Roman" w:cs="Times New Roman"/>
          <w:sz w:val="24"/>
          <w:szCs w:val="24"/>
        </w:rPr>
        <w:t>nötral</w:t>
      </w:r>
      <w:proofErr w:type="spellEnd"/>
      <w:r w:rsidRPr="00707E2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07E29">
        <w:rPr>
          <w:rFonts w:ascii="Times New Roman" w:hAnsi="Times New Roman" w:cs="Times New Roman"/>
          <w:sz w:val="24"/>
          <w:szCs w:val="24"/>
        </w:rPr>
        <w:t>isononyl</w:t>
      </w:r>
      <w:proofErr w:type="spellEnd"/>
      <w:r w:rsidRPr="00707E29">
        <w:rPr>
          <w:rFonts w:ascii="Times New Roman" w:hAnsi="Times New Roman" w:cs="Times New Roman"/>
          <w:sz w:val="24"/>
          <w:szCs w:val="24"/>
        </w:rPr>
        <w:t xml:space="preserve"> ve tüm çocuk ürünlerinde aranan kanserojen </w:t>
      </w:r>
      <w:proofErr w:type="spellStart"/>
      <w:r w:rsidRPr="00707E29">
        <w:rPr>
          <w:rFonts w:ascii="Times New Roman" w:hAnsi="Times New Roman" w:cs="Times New Roman"/>
          <w:sz w:val="24"/>
          <w:szCs w:val="24"/>
        </w:rPr>
        <w:t>diethylhexyl</w:t>
      </w:r>
      <w:proofErr w:type="spellEnd"/>
      <w:r w:rsidRPr="00707E29">
        <w:rPr>
          <w:rFonts w:ascii="Times New Roman" w:hAnsi="Times New Roman" w:cs="Times New Roman"/>
          <w:sz w:val="24"/>
          <w:szCs w:val="24"/>
        </w:rPr>
        <w:t xml:space="preserve"> </w:t>
      </w:r>
      <w:proofErr w:type="spellStart"/>
      <w:r w:rsidRPr="00707E29">
        <w:rPr>
          <w:rFonts w:ascii="Times New Roman" w:hAnsi="Times New Roman" w:cs="Times New Roman"/>
          <w:sz w:val="24"/>
          <w:szCs w:val="24"/>
        </w:rPr>
        <w:t>phthalate</w:t>
      </w:r>
      <w:proofErr w:type="spellEnd"/>
      <w:r w:rsidRPr="00707E29">
        <w:rPr>
          <w:rFonts w:ascii="Times New Roman" w:hAnsi="Times New Roman" w:cs="Times New Roman"/>
          <w:sz w:val="24"/>
          <w:szCs w:val="24"/>
        </w:rPr>
        <w:t xml:space="preserve"> maddelerinin tespit edilmediğini gösterir akredite edilmiş bir kurumdan alınan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07E29">
        <w:rPr>
          <w:rFonts w:ascii="Times New Roman" w:hAnsi="Times New Roman" w:cs="Times New Roman"/>
          <w:sz w:val="24"/>
          <w:szCs w:val="24"/>
        </w:rPr>
        <w:t>skala</w:t>
      </w:r>
      <w:proofErr w:type="gramEnd"/>
      <w:r w:rsidRPr="00707E29">
        <w:rPr>
          <w:rFonts w:ascii="Times New Roman" w:hAnsi="Times New Roman" w:cs="Times New Roman"/>
          <w:sz w:val="24"/>
          <w:szCs w:val="24"/>
        </w:rPr>
        <w:t xml:space="preserve"> derecesinin 4 ve üzeri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Plastik malzemelerin gelişimsel bozukluğa sebep olan di-</w:t>
      </w:r>
      <w:proofErr w:type="spellStart"/>
      <w:r w:rsidRPr="00707E29">
        <w:rPr>
          <w:rFonts w:ascii="Times New Roman" w:hAnsi="Times New Roman" w:cs="Times New Roman"/>
          <w:sz w:val="24"/>
          <w:szCs w:val="24"/>
        </w:rPr>
        <w:t>isononyl</w:t>
      </w:r>
      <w:proofErr w:type="spellEnd"/>
      <w:r w:rsidRPr="00707E29">
        <w:rPr>
          <w:rFonts w:ascii="Times New Roman" w:hAnsi="Times New Roman" w:cs="Times New Roman"/>
          <w:sz w:val="24"/>
          <w:szCs w:val="24"/>
        </w:rPr>
        <w:t xml:space="preserve"> ve tüm çocuk ürünlerinde aranan kanserojen </w:t>
      </w:r>
      <w:proofErr w:type="spellStart"/>
      <w:r w:rsidRPr="00707E29">
        <w:rPr>
          <w:rFonts w:ascii="Times New Roman" w:hAnsi="Times New Roman" w:cs="Times New Roman"/>
          <w:sz w:val="24"/>
          <w:szCs w:val="24"/>
        </w:rPr>
        <w:t>diethylhexyl</w:t>
      </w:r>
      <w:proofErr w:type="spellEnd"/>
      <w:r w:rsidRPr="00707E29">
        <w:rPr>
          <w:rFonts w:ascii="Times New Roman" w:hAnsi="Times New Roman" w:cs="Times New Roman"/>
          <w:sz w:val="24"/>
          <w:szCs w:val="24"/>
        </w:rPr>
        <w:t xml:space="preserve"> </w:t>
      </w:r>
      <w:proofErr w:type="spellStart"/>
      <w:r w:rsidRPr="00707E29">
        <w:rPr>
          <w:rFonts w:ascii="Times New Roman" w:hAnsi="Times New Roman" w:cs="Times New Roman"/>
          <w:sz w:val="24"/>
          <w:szCs w:val="24"/>
        </w:rPr>
        <w:t>phthalate</w:t>
      </w:r>
      <w:proofErr w:type="spellEnd"/>
      <w:r w:rsidRPr="00707E29">
        <w:rPr>
          <w:rFonts w:ascii="Times New Roman" w:hAnsi="Times New Roman" w:cs="Times New Roman"/>
          <w:sz w:val="24"/>
          <w:szCs w:val="24"/>
        </w:rPr>
        <w:t xml:space="preserve"> maddelerinin tespit edilmediğini gösterir akredite edilmiş bir kurumdan alınan test raporu,</w:t>
      </w:r>
      <w:r w:rsidRPr="00707E29">
        <w:rPr>
          <w:rFonts w:ascii="Times New Roman" w:eastAsia="Times New Roman" w:hAnsi="Times New Roman" w:cs="Times New Roman"/>
          <w:sz w:val="24"/>
          <w:szCs w:val="24"/>
          <w:lang w:eastAsia="tr-TR"/>
        </w:rPr>
        <w:t xml:space="preserve"> </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eastAsia="Times New Roman" w:hAnsi="Times New Roman" w:cs="Times New Roman"/>
          <w:sz w:val="24"/>
          <w:szCs w:val="24"/>
          <w:lang w:eastAsia="tr-TR"/>
        </w:rPr>
        <w:t xml:space="preserve">Oyun alanında kullanılacak olan çelik halatların </w:t>
      </w:r>
      <w:proofErr w:type="spellStart"/>
      <w:r w:rsidRPr="00707E29">
        <w:rPr>
          <w:rFonts w:ascii="Times New Roman" w:eastAsia="Times New Roman" w:hAnsi="Times New Roman" w:cs="Times New Roman"/>
          <w:sz w:val="24"/>
          <w:szCs w:val="24"/>
          <w:lang w:eastAsia="tr-TR"/>
        </w:rPr>
        <w:t>max</w:t>
      </w:r>
      <w:proofErr w:type="spellEnd"/>
      <w:r w:rsidRPr="00707E29">
        <w:rPr>
          <w:rFonts w:ascii="Times New Roman" w:eastAsia="Times New Roman" w:hAnsi="Times New Roman" w:cs="Times New Roman"/>
          <w:sz w:val="24"/>
          <w:szCs w:val="24"/>
          <w:lang w:eastAsia="tr-TR"/>
        </w:rPr>
        <w:t xml:space="preserve">. </w:t>
      </w:r>
      <w:proofErr w:type="gramStart"/>
      <w:r w:rsidRPr="00707E29">
        <w:rPr>
          <w:rFonts w:ascii="Times New Roman" w:eastAsia="Times New Roman" w:hAnsi="Times New Roman" w:cs="Times New Roman"/>
          <w:sz w:val="24"/>
          <w:szCs w:val="24"/>
          <w:lang w:eastAsia="tr-TR"/>
        </w:rPr>
        <w:t>kopma</w:t>
      </w:r>
      <w:proofErr w:type="gramEnd"/>
      <w:r w:rsidRPr="00707E29">
        <w:rPr>
          <w:rFonts w:ascii="Times New Roman" w:eastAsia="Times New Roman" w:hAnsi="Times New Roman" w:cs="Times New Roman"/>
          <w:sz w:val="24"/>
          <w:szCs w:val="24"/>
          <w:lang w:eastAsia="tr-TR"/>
        </w:rPr>
        <w:t xml:space="preserve"> yükünün minimum 70 </w:t>
      </w:r>
      <w:proofErr w:type="spellStart"/>
      <w:r w:rsidRPr="00707E29">
        <w:rPr>
          <w:rFonts w:ascii="Times New Roman" w:eastAsia="Times New Roman" w:hAnsi="Times New Roman" w:cs="Times New Roman"/>
          <w:sz w:val="24"/>
          <w:szCs w:val="24"/>
          <w:lang w:eastAsia="tr-TR"/>
        </w:rPr>
        <w:t>kN</w:t>
      </w:r>
      <w:proofErr w:type="spellEnd"/>
      <w:r w:rsidRPr="00707E29">
        <w:rPr>
          <w:rFonts w:ascii="Times New Roman" w:eastAsia="Times New Roman" w:hAnsi="Times New Roman" w:cs="Times New Roman"/>
          <w:sz w:val="24"/>
          <w:szCs w:val="24"/>
          <w:lang w:eastAsia="tr-TR"/>
        </w:rPr>
        <w:t xml:space="preserve">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07E29">
        <w:rPr>
          <w:rFonts w:ascii="Times New Roman" w:hAnsi="Times New Roman" w:cs="Times New Roman"/>
          <w:sz w:val="24"/>
          <w:szCs w:val="24"/>
        </w:rPr>
        <w:t>alevlenebilirliği</w:t>
      </w:r>
      <w:proofErr w:type="spellEnd"/>
      <w:r w:rsidRPr="00707E29">
        <w:rPr>
          <w:rFonts w:ascii="Times New Roman" w:hAnsi="Times New Roman" w:cs="Times New Roman"/>
          <w:sz w:val="24"/>
          <w:szCs w:val="24"/>
        </w:rPr>
        <w:t xml:space="preserve"> incelenerek uygun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Polietilen malzemelerin TS EN 71-2+A1:2014-04 standardına göre akredite edilmiş bir laboratuvar tarafından </w:t>
      </w:r>
      <w:proofErr w:type="spellStart"/>
      <w:r w:rsidRPr="00707E29">
        <w:rPr>
          <w:rFonts w:ascii="Times New Roman" w:hAnsi="Times New Roman" w:cs="Times New Roman"/>
          <w:sz w:val="24"/>
          <w:szCs w:val="24"/>
        </w:rPr>
        <w:t>alevlenebilirliği</w:t>
      </w:r>
      <w:proofErr w:type="spellEnd"/>
      <w:r w:rsidRPr="00707E29">
        <w:rPr>
          <w:rFonts w:ascii="Times New Roman" w:hAnsi="Times New Roman" w:cs="Times New Roman"/>
          <w:sz w:val="24"/>
          <w:szCs w:val="24"/>
        </w:rPr>
        <w:t xml:space="preserve"> incelenerek uygun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Plastik malzemelerin TS EN 868 Mart 2006 standardına göre incelendiğinde </w:t>
      </w:r>
      <w:proofErr w:type="spellStart"/>
      <w:r w:rsidRPr="00707E29">
        <w:rPr>
          <w:rFonts w:ascii="Times New Roman" w:hAnsi="Times New Roman" w:cs="Times New Roman"/>
          <w:sz w:val="24"/>
          <w:szCs w:val="24"/>
        </w:rPr>
        <w:t>Shore</w:t>
      </w:r>
      <w:proofErr w:type="spellEnd"/>
      <w:r w:rsidRPr="00707E29">
        <w:rPr>
          <w:rFonts w:ascii="Times New Roman" w:hAnsi="Times New Roman" w:cs="Times New Roman"/>
          <w:sz w:val="24"/>
          <w:szCs w:val="24"/>
        </w:rPr>
        <w:t xml:space="preserve"> D değerinin minimum 55 olduğunu gösteren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07E29">
        <w:rPr>
          <w:rFonts w:ascii="Times New Roman" w:hAnsi="Times New Roman" w:cs="Times New Roman"/>
          <w:sz w:val="24"/>
          <w:szCs w:val="24"/>
        </w:rPr>
        <w:t>skala</w:t>
      </w:r>
      <w:proofErr w:type="gramEnd"/>
      <w:r w:rsidRPr="00707E29">
        <w:rPr>
          <w:rFonts w:ascii="Times New Roman" w:hAnsi="Times New Roman" w:cs="Times New Roman"/>
          <w:sz w:val="24"/>
          <w:szCs w:val="24"/>
        </w:rPr>
        <w:t xml:space="preserve"> değerinin minimum 8 olduğunu gösteren akredite edilmiş bir kurumdan alınan test raporu,</w:t>
      </w:r>
    </w:p>
    <w:p w:rsidR="00DC6509" w:rsidRPr="00707E29" w:rsidRDefault="00DC6509" w:rsidP="00707E29">
      <w:pPr>
        <w:pStyle w:val="ListeParagraf"/>
        <w:numPr>
          <w:ilvl w:val="0"/>
          <w:numId w:val="1"/>
        </w:numPr>
        <w:spacing w:before="120" w:after="0"/>
        <w:contextualSpacing/>
        <w:jc w:val="both"/>
        <w:rPr>
          <w:rFonts w:ascii="Times New Roman" w:hAnsi="Times New Roman" w:cs="Times New Roman"/>
          <w:sz w:val="24"/>
          <w:szCs w:val="24"/>
        </w:rPr>
      </w:pPr>
      <w:r w:rsidRPr="00707E29">
        <w:rPr>
          <w:rFonts w:ascii="Times New Roman" w:hAnsi="Times New Roman" w:cs="Times New Roman"/>
          <w:sz w:val="24"/>
          <w:szCs w:val="24"/>
        </w:rPr>
        <w:t>Zırhlı çelik halatların gelişimsel bozukluğa sebep olan di-</w:t>
      </w:r>
      <w:proofErr w:type="spellStart"/>
      <w:r w:rsidRPr="00707E29">
        <w:rPr>
          <w:rFonts w:ascii="Times New Roman" w:hAnsi="Times New Roman" w:cs="Times New Roman"/>
          <w:sz w:val="24"/>
          <w:szCs w:val="24"/>
        </w:rPr>
        <w:t>isononyl</w:t>
      </w:r>
      <w:proofErr w:type="spellEnd"/>
      <w:r w:rsidRPr="00707E29">
        <w:rPr>
          <w:rFonts w:ascii="Times New Roman" w:hAnsi="Times New Roman" w:cs="Times New Roman"/>
          <w:sz w:val="24"/>
          <w:szCs w:val="24"/>
        </w:rPr>
        <w:t xml:space="preserve"> ve tüm çocuk ürünlerinde aranan kanserojen </w:t>
      </w:r>
      <w:proofErr w:type="spellStart"/>
      <w:r w:rsidRPr="00707E29">
        <w:rPr>
          <w:rFonts w:ascii="Times New Roman" w:hAnsi="Times New Roman" w:cs="Times New Roman"/>
          <w:sz w:val="24"/>
          <w:szCs w:val="24"/>
        </w:rPr>
        <w:t>diethylhexyl</w:t>
      </w:r>
      <w:proofErr w:type="spellEnd"/>
      <w:r w:rsidRPr="00707E29">
        <w:rPr>
          <w:rFonts w:ascii="Times New Roman" w:hAnsi="Times New Roman" w:cs="Times New Roman"/>
          <w:sz w:val="24"/>
          <w:szCs w:val="24"/>
        </w:rPr>
        <w:t xml:space="preserve"> </w:t>
      </w:r>
      <w:proofErr w:type="spellStart"/>
      <w:r w:rsidRPr="00707E29">
        <w:rPr>
          <w:rFonts w:ascii="Times New Roman" w:hAnsi="Times New Roman" w:cs="Times New Roman"/>
          <w:sz w:val="24"/>
          <w:szCs w:val="24"/>
        </w:rPr>
        <w:t>phthalate</w:t>
      </w:r>
      <w:proofErr w:type="spellEnd"/>
      <w:r w:rsidRPr="00707E29">
        <w:rPr>
          <w:rFonts w:ascii="Times New Roman" w:hAnsi="Times New Roman" w:cs="Times New Roman"/>
          <w:sz w:val="24"/>
          <w:szCs w:val="24"/>
        </w:rPr>
        <w:t xml:space="preserve"> maddelerinin tespit edilmediğini gösterir akredite edilmiş bir kurumdan alınan test raporu,</w:t>
      </w:r>
    </w:p>
    <w:p w:rsidR="00DC6509" w:rsidRPr="00707E29" w:rsidRDefault="00DC6509" w:rsidP="00707E29">
      <w:pPr>
        <w:pStyle w:val="ListeParagraf"/>
        <w:numPr>
          <w:ilvl w:val="0"/>
          <w:numId w:val="1"/>
        </w:numPr>
        <w:spacing w:before="120" w:after="0"/>
        <w:contextualSpacing/>
        <w:jc w:val="both"/>
        <w:rPr>
          <w:rFonts w:ascii="Times New Roman" w:hAnsi="Times New Roman" w:cs="Times New Roman"/>
          <w:sz w:val="24"/>
          <w:szCs w:val="24"/>
        </w:rPr>
      </w:pPr>
      <w:r w:rsidRPr="00707E29">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07E29">
        <w:rPr>
          <w:rFonts w:ascii="Times New Roman" w:eastAsia="Times New Roman" w:hAnsi="Times New Roman" w:cs="Times New Roman"/>
          <w:sz w:val="24"/>
          <w:szCs w:val="24"/>
          <w:lang w:eastAsia="tr-TR"/>
        </w:rPr>
        <w:t>kN</w:t>
      </w:r>
      <w:proofErr w:type="spellEnd"/>
      <w:r w:rsidRPr="00707E29">
        <w:rPr>
          <w:rFonts w:ascii="Times New Roman" w:eastAsia="Times New Roman" w:hAnsi="Times New Roman" w:cs="Times New Roman"/>
          <w:sz w:val="24"/>
          <w:szCs w:val="24"/>
          <w:lang w:eastAsia="tr-TR"/>
        </w:rPr>
        <w:t xml:space="preserve"> dayanım kuvvetine sahip olduğu deney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proofErr w:type="gramStart"/>
      <w:r w:rsidRPr="00707E29">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07E29">
        <w:rPr>
          <w:rFonts w:ascii="Times New Roman" w:eastAsia="Times New Roman" w:hAnsi="Times New Roman" w:cs="Times New Roman"/>
          <w:sz w:val="24"/>
          <w:szCs w:val="24"/>
          <w:lang w:eastAsia="tr-TR"/>
        </w:rPr>
        <w:t>nötral</w:t>
      </w:r>
      <w:proofErr w:type="spellEnd"/>
      <w:r w:rsidRPr="00707E29">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07E29">
        <w:rPr>
          <w:rFonts w:ascii="Times New Roman" w:hAnsi="Times New Roman" w:cs="Times New Roman"/>
          <w:sz w:val="24"/>
          <w:szCs w:val="24"/>
        </w:rPr>
        <w:t>,</w:t>
      </w:r>
      <w:proofErr w:type="gramEnd"/>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lastRenderedPageBreak/>
        <w:t xml:space="preserve">Polietilen plakaların (kahverengi, krem, kırmızı, mor, mavi, pembe, sarı, </w:t>
      </w:r>
      <w:proofErr w:type="spellStart"/>
      <w:r w:rsidRPr="00707E29">
        <w:rPr>
          <w:rFonts w:ascii="Times New Roman" w:hAnsi="Times New Roman" w:cs="Times New Roman"/>
          <w:sz w:val="24"/>
          <w:szCs w:val="24"/>
        </w:rPr>
        <w:t>fuşya</w:t>
      </w:r>
      <w:proofErr w:type="spellEnd"/>
      <w:r w:rsidRPr="00707E2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07E29">
        <w:rPr>
          <w:rFonts w:ascii="Times New Roman" w:hAnsi="Times New Roman" w:cs="Times New Roman"/>
          <w:sz w:val="24"/>
          <w:szCs w:val="24"/>
        </w:rPr>
        <w:t>skala</w:t>
      </w:r>
      <w:proofErr w:type="gramEnd"/>
      <w:r w:rsidRPr="00707E29">
        <w:rPr>
          <w:rFonts w:ascii="Times New Roman" w:hAnsi="Times New Roman" w:cs="Times New Roman"/>
          <w:sz w:val="24"/>
          <w:szCs w:val="24"/>
        </w:rPr>
        <w:t xml:space="preserve"> değerlerinin 4 ve üzeri olduğunu gösteren TÜRKAK tarafından onaylı bir laboratuvardan alınmış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Galvaniz kaplanmış çelik parçaların (zincir, cıvata, somun) TS EN ISO 9227 standardına göre 100 saatlik </w:t>
      </w:r>
      <w:proofErr w:type="spellStart"/>
      <w:r w:rsidRPr="00707E29">
        <w:rPr>
          <w:rFonts w:ascii="Times New Roman" w:hAnsi="Times New Roman" w:cs="Times New Roman"/>
          <w:sz w:val="24"/>
          <w:szCs w:val="24"/>
        </w:rPr>
        <w:t>nötral</w:t>
      </w:r>
      <w:proofErr w:type="spellEnd"/>
      <w:r w:rsidRPr="00707E29">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Polietilen plakaların (turuncu, sarı, mavi renklerde) insan vücuduna girerek DNA'da mutasyona sebep olan </w:t>
      </w:r>
      <w:proofErr w:type="spellStart"/>
      <w:r w:rsidRPr="00707E29">
        <w:rPr>
          <w:rFonts w:ascii="Times New Roman" w:hAnsi="Times New Roman" w:cs="Times New Roman"/>
          <w:sz w:val="24"/>
          <w:szCs w:val="24"/>
        </w:rPr>
        <w:t>polyaromatik</w:t>
      </w:r>
      <w:proofErr w:type="spellEnd"/>
      <w:r w:rsidRPr="00707E29">
        <w:rPr>
          <w:rFonts w:ascii="Times New Roman" w:hAnsi="Times New Roman" w:cs="Times New Roman"/>
          <w:sz w:val="24"/>
          <w:szCs w:val="24"/>
        </w:rPr>
        <w:t xml:space="preserve"> hidrokarbonların </w:t>
      </w:r>
      <w:proofErr w:type="spellStart"/>
      <w:r w:rsidRPr="00707E29">
        <w:rPr>
          <w:rFonts w:ascii="Times New Roman" w:hAnsi="Times New Roman" w:cs="Times New Roman"/>
          <w:sz w:val="24"/>
          <w:szCs w:val="24"/>
        </w:rPr>
        <w:t>AfPS</w:t>
      </w:r>
      <w:proofErr w:type="spellEnd"/>
      <w:r w:rsidRPr="00707E2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07E29">
        <w:rPr>
          <w:rFonts w:ascii="Times New Roman" w:hAnsi="Times New Roman" w:cs="Times New Roman"/>
          <w:sz w:val="24"/>
          <w:szCs w:val="24"/>
        </w:rPr>
        <w:t>poliaromatik</w:t>
      </w:r>
      <w:proofErr w:type="spellEnd"/>
      <w:r w:rsidRPr="00707E29">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07E29">
        <w:rPr>
          <w:rFonts w:ascii="Times New Roman" w:hAnsi="Times New Roman" w:cs="Times New Roman"/>
          <w:sz w:val="24"/>
          <w:szCs w:val="24"/>
        </w:rPr>
        <w:t>skala</w:t>
      </w:r>
      <w:proofErr w:type="gramEnd"/>
      <w:r w:rsidRPr="00707E29">
        <w:rPr>
          <w:rFonts w:ascii="Times New Roman" w:hAnsi="Times New Roman" w:cs="Times New Roman"/>
          <w:sz w:val="24"/>
          <w:szCs w:val="24"/>
        </w:rPr>
        <w:t xml:space="preserve"> değerinin 4 ve üzeri olduğunu gösteren TÜRKAK tarafından onaylı bir laboratuvardan alınmış test raporu,</w:t>
      </w:r>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C6509" w:rsidRPr="00707E29" w:rsidRDefault="00DC6509" w:rsidP="00707E29">
      <w:pPr>
        <w:pStyle w:val="ListeParagraf"/>
        <w:numPr>
          <w:ilvl w:val="0"/>
          <w:numId w:val="1"/>
        </w:numPr>
        <w:spacing w:before="120"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İnsan vücuduna girerek DNA'da mutasyona sebep olan </w:t>
      </w:r>
      <w:proofErr w:type="spellStart"/>
      <w:r w:rsidRPr="00707E29">
        <w:rPr>
          <w:rFonts w:ascii="Times New Roman" w:hAnsi="Times New Roman" w:cs="Times New Roman"/>
          <w:sz w:val="24"/>
          <w:szCs w:val="24"/>
        </w:rPr>
        <w:t>polyaromatik</w:t>
      </w:r>
      <w:proofErr w:type="spellEnd"/>
      <w:r w:rsidRPr="00707E29">
        <w:rPr>
          <w:rFonts w:ascii="Times New Roman" w:hAnsi="Times New Roman" w:cs="Times New Roman"/>
          <w:sz w:val="24"/>
          <w:szCs w:val="24"/>
        </w:rPr>
        <w:t xml:space="preserve"> hidrokarbonların zırhlı çelik halat malzemeler içerisinde </w:t>
      </w:r>
      <w:proofErr w:type="spellStart"/>
      <w:r w:rsidRPr="00707E29">
        <w:rPr>
          <w:rFonts w:ascii="Times New Roman" w:hAnsi="Times New Roman" w:cs="Times New Roman"/>
          <w:sz w:val="24"/>
          <w:szCs w:val="24"/>
        </w:rPr>
        <w:t>AfPS</w:t>
      </w:r>
      <w:proofErr w:type="spellEnd"/>
      <w:r w:rsidRPr="00707E29">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C6509" w:rsidRPr="00707E29" w:rsidRDefault="00DC6509" w:rsidP="00707E29">
      <w:pPr>
        <w:pStyle w:val="ListeParagraf"/>
        <w:numPr>
          <w:ilvl w:val="0"/>
          <w:numId w:val="1"/>
        </w:numPr>
        <w:spacing w:before="120" w:after="0"/>
        <w:contextualSpacing/>
        <w:jc w:val="both"/>
        <w:rPr>
          <w:rFonts w:ascii="Times New Roman" w:hAnsi="Times New Roman" w:cs="Times New Roman"/>
          <w:sz w:val="24"/>
          <w:szCs w:val="24"/>
        </w:rPr>
      </w:pPr>
      <w:r w:rsidRPr="00707E29">
        <w:rPr>
          <w:rFonts w:ascii="Times New Roman" w:hAnsi="Times New Roman" w:cs="Times New Roman"/>
          <w:sz w:val="24"/>
          <w:szCs w:val="24"/>
        </w:rPr>
        <w:t xml:space="preserve">Kauçuk malzemelerin TS EN 71-2+A1:2014-04 standardına göre akredite edilmiş bir laboratuvar tarafından </w:t>
      </w:r>
      <w:proofErr w:type="spellStart"/>
      <w:r w:rsidRPr="00707E29">
        <w:rPr>
          <w:rFonts w:ascii="Times New Roman" w:hAnsi="Times New Roman" w:cs="Times New Roman"/>
          <w:sz w:val="24"/>
          <w:szCs w:val="24"/>
        </w:rPr>
        <w:t>alevlenebilirliği</w:t>
      </w:r>
      <w:proofErr w:type="spellEnd"/>
      <w:r w:rsidRPr="00707E29">
        <w:rPr>
          <w:rFonts w:ascii="Times New Roman" w:hAnsi="Times New Roman" w:cs="Times New Roman"/>
          <w:sz w:val="24"/>
          <w:szCs w:val="24"/>
        </w:rPr>
        <w:t xml:space="preserve"> incelenerek uygun olduğunu gösteren deney raporu,</w:t>
      </w:r>
    </w:p>
    <w:p w:rsidR="00DC6509" w:rsidRPr="00707E29" w:rsidRDefault="00DC6509" w:rsidP="00707E29">
      <w:pPr>
        <w:pStyle w:val="ListeParagraf"/>
        <w:numPr>
          <w:ilvl w:val="0"/>
          <w:numId w:val="1"/>
        </w:numPr>
        <w:spacing w:before="120" w:after="0"/>
        <w:contextualSpacing/>
        <w:jc w:val="both"/>
        <w:rPr>
          <w:rFonts w:ascii="Times New Roman" w:hAnsi="Times New Roman" w:cs="Times New Roman"/>
          <w:sz w:val="24"/>
          <w:szCs w:val="24"/>
        </w:rPr>
      </w:pPr>
      <w:r w:rsidRPr="00707E29">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707E29">
        <w:rPr>
          <w:rFonts w:ascii="Times New Roman" w:hAnsi="Times New Roman" w:cs="Times New Roman"/>
          <w:sz w:val="24"/>
          <w:szCs w:val="24"/>
        </w:rPr>
        <w:t>,,</w:t>
      </w:r>
      <w:proofErr w:type="gramEnd"/>
    </w:p>
    <w:p w:rsidR="00DC6509" w:rsidRPr="00707E29" w:rsidRDefault="00DC6509" w:rsidP="00707E29">
      <w:pPr>
        <w:pStyle w:val="ListeParagraf"/>
        <w:numPr>
          <w:ilvl w:val="0"/>
          <w:numId w:val="1"/>
        </w:numPr>
        <w:spacing w:after="0"/>
        <w:contextualSpacing/>
        <w:jc w:val="both"/>
        <w:rPr>
          <w:rFonts w:ascii="Times New Roman" w:hAnsi="Times New Roman" w:cs="Times New Roman"/>
          <w:sz w:val="24"/>
          <w:szCs w:val="24"/>
        </w:rPr>
      </w:pPr>
      <w:r w:rsidRPr="00707E29">
        <w:rPr>
          <w:rFonts w:ascii="Times New Roman" w:hAnsi="Times New Roman" w:cs="Times New Roman"/>
          <w:b/>
          <w:bCs/>
          <w:sz w:val="24"/>
          <w:szCs w:val="24"/>
        </w:rPr>
        <w:t>Ekonomik yeterlilik belgeleri,</w:t>
      </w:r>
    </w:p>
    <w:p w:rsidR="00DC6509" w:rsidRPr="00707E29" w:rsidRDefault="00DC6509" w:rsidP="00707E29">
      <w:pPr>
        <w:pStyle w:val="ListeParagraf"/>
        <w:numPr>
          <w:ilvl w:val="0"/>
          <w:numId w:val="1"/>
        </w:numPr>
        <w:spacing w:after="0"/>
        <w:contextualSpacing/>
        <w:jc w:val="both"/>
        <w:rPr>
          <w:rFonts w:ascii="Times New Roman" w:hAnsi="Times New Roman" w:cs="Times New Roman"/>
          <w:b/>
          <w:bCs/>
          <w:sz w:val="24"/>
          <w:szCs w:val="24"/>
        </w:rPr>
      </w:pPr>
      <w:r w:rsidRPr="00707E29">
        <w:rPr>
          <w:rFonts w:ascii="Times New Roman" w:hAnsi="Times New Roman" w:cs="Times New Roman"/>
          <w:b/>
          <w:bCs/>
          <w:sz w:val="24"/>
          <w:szCs w:val="24"/>
        </w:rPr>
        <w:t>İsteklinin ihalenin yapıldığı yıldan önceki yıla ait yılsonu bilançosu veya eşdeğer belgeleri:</w:t>
      </w:r>
    </w:p>
    <w:p w:rsidR="00DC6509" w:rsidRPr="00707E2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07E29">
        <w:rPr>
          <w:rFonts w:ascii="Times New Roman" w:hAnsi="Times New Roman" w:cs="Times New Roman"/>
          <w:sz w:val="24"/>
          <w:szCs w:val="24"/>
        </w:rPr>
        <w:t>kriterlerin</w:t>
      </w:r>
      <w:proofErr w:type="gramEnd"/>
      <w:r w:rsidRPr="00707E29">
        <w:rPr>
          <w:rFonts w:ascii="Times New Roman" w:hAnsi="Times New Roman" w:cs="Times New Roman"/>
          <w:sz w:val="24"/>
          <w:szCs w:val="24"/>
        </w:rPr>
        <w:t xml:space="preserve"> sağlandığını gösteren bölümlerini, </w:t>
      </w:r>
    </w:p>
    <w:p w:rsidR="00DC6509" w:rsidRPr="00707E2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07E29">
        <w:rPr>
          <w:rFonts w:ascii="Times New Roman" w:hAnsi="Times New Roman" w:cs="Times New Roman"/>
          <w:sz w:val="24"/>
          <w:szCs w:val="24"/>
        </w:rPr>
        <w:t>kriterlerin</w:t>
      </w:r>
      <w:proofErr w:type="gramEnd"/>
      <w:r w:rsidRPr="00707E2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C6509" w:rsidRPr="00707E2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 xml:space="preserve">Sunulan bilanço veya eşdeğer belgelerde; </w:t>
      </w:r>
    </w:p>
    <w:p w:rsidR="00DC6509" w:rsidRPr="00707E29" w:rsidRDefault="00DC6509" w:rsidP="00707E29">
      <w:pPr>
        <w:pStyle w:val="ListeParagraf"/>
        <w:spacing w:after="0"/>
        <w:ind w:left="375"/>
        <w:jc w:val="both"/>
        <w:rPr>
          <w:rFonts w:ascii="Times New Roman" w:hAnsi="Times New Roman" w:cs="Times New Roman"/>
          <w:sz w:val="24"/>
          <w:szCs w:val="24"/>
        </w:rPr>
      </w:pPr>
      <w:proofErr w:type="gramStart"/>
      <w:r w:rsidRPr="00707E2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707E29">
        <w:rPr>
          <w:rFonts w:ascii="Times New Roman" w:hAnsi="Times New Roman" w:cs="Times New Roman"/>
          <w:sz w:val="24"/>
          <w:szCs w:val="24"/>
        </w:rPr>
        <w:lastRenderedPageBreak/>
        <w:t xml:space="preserve">dönen varlıklardan, yıllara yaygın inşaat </w:t>
      </w:r>
      <w:proofErr w:type="spellStart"/>
      <w:r w:rsidRPr="00707E29">
        <w:rPr>
          <w:rFonts w:ascii="Times New Roman" w:hAnsi="Times New Roman" w:cs="Times New Roman"/>
          <w:sz w:val="24"/>
          <w:szCs w:val="24"/>
        </w:rPr>
        <w:t>hakediş</w:t>
      </w:r>
      <w:proofErr w:type="spellEnd"/>
      <w:r w:rsidRPr="00707E29">
        <w:rPr>
          <w:rFonts w:ascii="Times New Roman" w:hAnsi="Times New Roman" w:cs="Times New Roman"/>
          <w:sz w:val="24"/>
          <w:szCs w:val="24"/>
        </w:rPr>
        <w:t xml:space="preserve"> gelirleri ise kısa vadeli borçlardan düşülecektir), </w:t>
      </w:r>
      <w:proofErr w:type="gramEnd"/>
    </w:p>
    <w:p w:rsidR="00DC6509" w:rsidRPr="00707E2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C6509" w:rsidRPr="00707E2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c) Kısa vadeli banka borçlarının öz kaynaklara oranının 0,50'den küçük olması,</w:t>
      </w:r>
    </w:p>
    <w:p w:rsidR="00DC6509" w:rsidRPr="00707E29" w:rsidRDefault="00DC6509" w:rsidP="00707E29">
      <w:pPr>
        <w:pStyle w:val="ListeParagraf"/>
        <w:spacing w:after="0"/>
        <w:ind w:left="375"/>
        <w:jc w:val="both"/>
        <w:rPr>
          <w:rFonts w:ascii="Times New Roman" w:hAnsi="Times New Roman" w:cs="Times New Roman"/>
          <w:sz w:val="24"/>
          <w:szCs w:val="24"/>
        </w:rPr>
      </w:pPr>
      <w:proofErr w:type="gramStart"/>
      <w:r w:rsidRPr="00707E29">
        <w:rPr>
          <w:rFonts w:ascii="Times New Roman" w:hAnsi="Times New Roman" w:cs="Times New Roman"/>
          <w:sz w:val="24"/>
          <w:szCs w:val="24"/>
        </w:rPr>
        <w:t>ve</w:t>
      </w:r>
      <w:proofErr w:type="gramEnd"/>
      <w:r w:rsidRPr="00707E2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07E29">
        <w:rPr>
          <w:rFonts w:ascii="Times New Roman" w:hAnsi="Times New Roman" w:cs="Times New Roman"/>
          <w:sz w:val="24"/>
          <w:szCs w:val="24"/>
        </w:rPr>
        <w:t>hakediş</w:t>
      </w:r>
      <w:proofErr w:type="spellEnd"/>
      <w:r w:rsidRPr="00707E29">
        <w:rPr>
          <w:rFonts w:ascii="Times New Roman" w:hAnsi="Times New Roman" w:cs="Times New Roman"/>
          <w:sz w:val="24"/>
          <w:szCs w:val="24"/>
        </w:rPr>
        <w:t xml:space="preserve"> gelirleri gösterilmelidir. </w:t>
      </w:r>
    </w:p>
    <w:p w:rsidR="00DC6509" w:rsidRDefault="00DC6509" w:rsidP="00707E29">
      <w:pPr>
        <w:pStyle w:val="ListeParagraf"/>
        <w:spacing w:after="0"/>
        <w:ind w:left="375"/>
        <w:jc w:val="both"/>
        <w:rPr>
          <w:rFonts w:ascii="Times New Roman" w:hAnsi="Times New Roman" w:cs="Times New Roman"/>
          <w:sz w:val="24"/>
          <w:szCs w:val="24"/>
        </w:rPr>
      </w:pPr>
      <w:r w:rsidRPr="00707E29">
        <w:rPr>
          <w:rFonts w:ascii="Times New Roman" w:hAnsi="Times New Roman" w:cs="Times New Roman"/>
          <w:sz w:val="24"/>
          <w:szCs w:val="24"/>
        </w:rPr>
        <w:t xml:space="preserve">Yukarıda belirtilen </w:t>
      </w:r>
      <w:proofErr w:type="gramStart"/>
      <w:r w:rsidRPr="00707E29">
        <w:rPr>
          <w:rFonts w:ascii="Times New Roman" w:hAnsi="Times New Roman" w:cs="Times New Roman"/>
          <w:sz w:val="24"/>
          <w:szCs w:val="24"/>
        </w:rPr>
        <w:t>kriterleri</w:t>
      </w:r>
      <w:proofErr w:type="gramEnd"/>
      <w:r w:rsidRPr="00707E2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07E29">
        <w:rPr>
          <w:rFonts w:ascii="Times New Roman" w:hAnsi="Times New Roman" w:cs="Times New Roman"/>
          <w:sz w:val="24"/>
          <w:szCs w:val="24"/>
        </w:rPr>
        <w:t>kriterlerinin</w:t>
      </w:r>
      <w:proofErr w:type="gramEnd"/>
      <w:r w:rsidRPr="00707E29">
        <w:rPr>
          <w:rFonts w:ascii="Times New Roman" w:hAnsi="Times New Roman" w:cs="Times New Roman"/>
          <w:sz w:val="24"/>
          <w:szCs w:val="24"/>
        </w:rPr>
        <w:t xml:space="preserve"> sağlanıp sağlanmadığına bakılır.</w:t>
      </w:r>
    </w:p>
    <w:p w:rsidR="001900F7" w:rsidRPr="00707E29" w:rsidRDefault="001900F7" w:rsidP="00707E29">
      <w:pPr>
        <w:pStyle w:val="ListeParagraf"/>
        <w:spacing w:after="0"/>
        <w:ind w:left="375"/>
        <w:jc w:val="both"/>
        <w:rPr>
          <w:rFonts w:ascii="Times New Roman" w:hAnsi="Times New Roman" w:cs="Times New Roman"/>
          <w:sz w:val="24"/>
          <w:szCs w:val="24"/>
        </w:rPr>
      </w:pPr>
    </w:p>
    <w:p w:rsidR="003D2BBC" w:rsidRDefault="006A1C2D" w:rsidP="00707E29">
      <w:pPr>
        <w:spacing w:after="0" w:line="276" w:lineRule="auto"/>
        <w:jc w:val="center"/>
        <w:rPr>
          <w:rFonts w:ascii="Times New Roman" w:hAnsi="Times New Roman" w:cs="Times New Roman"/>
          <w:sz w:val="24"/>
          <w:szCs w:val="24"/>
        </w:rPr>
      </w:pPr>
      <w:r w:rsidRPr="00707E29">
        <w:rPr>
          <w:rFonts w:ascii="Times New Roman" w:hAnsi="Times New Roman" w:cs="Times New Roman"/>
          <w:noProof/>
          <w:sz w:val="24"/>
          <w:szCs w:val="24"/>
          <w:lang w:eastAsia="tr-TR"/>
        </w:rPr>
        <w:drawing>
          <wp:inline distT="0" distB="0" distL="0" distR="0">
            <wp:extent cx="3750661" cy="379352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F 107 (1).png"/>
                    <pic:cNvPicPr/>
                  </pic:nvPicPr>
                  <pic:blipFill rotWithShape="1">
                    <a:blip r:embed="rId10" cstate="print">
                      <a:extLst>
                        <a:ext uri="{28A0092B-C50C-407E-A947-70E740481C1C}">
                          <a14:useLocalDpi xmlns:a14="http://schemas.microsoft.com/office/drawing/2010/main" val="0"/>
                        </a:ext>
                      </a:extLst>
                    </a:blip>
                    <a:srcRect l="30888" t="26688" r="31566" b="5814"/>
                    <a:stretch/>
                  </pic:blipFill>
                  <pic:spPr bwMode="auto">
                    <a:xfrm>
                      <a:off x="0" y="0"/>
                      <a:ext cx="3752554" cy="3795440"/>
                    </a:xfrm>
                    <a:prstGeom prst="rect">
                      <a:avLst/>
                    </a:prstGeom>
                    <a:ln>
                      <a:noFill/>
                    </a:ln>
                    <a:extLst>
                      <a:ext uri="{53640926-AAD7-44D8-BBD7-CCE9431645EC}">
                        <a14:shadowObscured xmlns:a14="http://schemas.microsoft.com/office/drawing/2010/main"/>
                      </a:ext>
                    </a:extLst>
                  </pic:spPr>
                </pic:pic>
              </a:graphicData>
            </a:graphic>
          </wp:inline>
        </w:drawing>
      </w:r>
    </w:p>
    <w:p w:rsidR="00807EF4" w:rsidRDefault="00807EF4" w:rsidP="00707E29">
      <w:pPr>
        <w:spacing w:after="0" w:line="276" w:lineRule="auto"/>
        <w:jc w:val="center"/>
        <w:rPr>
          <w:rFonts w:ascii="Times New Roman" w:hAnsi="Times New Roman" w:cs="Times New Roman"/>
          <w:sz w:val="24"/>
          <w:szCs w:val="24"/>
        </w:rPr>
      </w:pPr>
    </w:p>
    <w:p w:rsidR="001B1A1A" w:rsidRDefault="006A1C2D" w:rsidP="00707E29">
      <w:pPr>
        <w:spacing w:after="0" w:line="276" w:lineRule="auto"/>
        <w:jc w:val="center"/>
        <w:rPr>
          <w:rFonts w:ascii="Times New Roman" w:hAnsi="Times New Roman" w:cs="Times New Roman"/>
          <w:sz w:val="24"/>
          <w:szCs w:val="24"/>
        </w:rPr>
      </w:pPr>
      <w:r w:rsidRPr="00707E29">
        <w:rPr>
          <w:rFonts w:ascii="Times New Roman" w:hAnsi="Times New Roman" w:cs="Times New Roman"/>
          <w:noProof/>
          <w:sz w:val="24"/>
          <w:szCs w:val="24"/>
          <w:lang w:eastAsia="tr-TR"/>
        </w:rPr>
        <w:lastRenderedPageBreak/>
        <w:drawing>
          <wp:inline distT="0" distB="0" distL="0" distR="0">
            <wp:extent cx="5181945" cy="373711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F 107.PNG"/>
                    <pic:cNvPicPr/>
                  </pic:nvPicPr>
                  <pic:blipFill rotWithShape="1">
                    <a:blip r:embed="rId11" cstate="print">
                      <a:extLst>
                        <a:ext uri="{28A0092B-C50C-407E-A947-70E740481C1C}">
                          <a14:useLocalDpi xmlns:a14="http://schemas.microsoft.com/office/drawing/2010/main" val="0"/>
                        </a:ext>
                      </a:extLst>
                    </a:blip>
                    <a:srcRect l="8794" t="8605" r="11188" b="16713"/>
                    <a:stretch/>
                  </pic:blipFill>
                  <pic:spPr bwMode="auto">
                    <a:xfrm>
                      <a:off x="0" y="0"/>
                      <a:ext cx="5183955" cy="3738563"/>
                    </a:xfrm>
                    <a:prstGeom prst="rect">
                      <a:avLst/>
                    </a:prstGeom>
                    <a:ln>
                      <a:noFill/>
                    </a:ln>
                    <a:extLst>
                      <a:ext uri="{53640926-AAD7-44D8-BBD7-CCE9431645EC}">
                        <a14:shadowObscured xmlns:a14="http://schemas.microsoft.com/office/drawing/2010/main"/>
                      </a:ext>
                    </a:extLst>
                  </pic:spPr>
                </pic:pic>
              </a:graphicData>
            </a:graphic>
          </wp:inline>
        </w:drawing>
      </w:r>
    </w:p>
    <w:p w:rsidR="0092552C" w:rsidRPr="00707E29" w:rsidRDefault="0092552C" w:rsidP="00707E29">
      <w:pPr>
        <w:spacing w:after="0" w:line="276" w:lineRule="auto"/>
        <w:jc w:val="center"/>
        <w:rPr>
          <w:rFonts w:ascii="Times New Roman" w:hAnsi="Times New Roman" w:cs="Times New Roman"/>
          <w:sz w:val="24"/>
          <w:szCs w:val="24"/>
        </w:rPr>
      </w:pPr>
    </w:p>
    <w:p w:rsidR="006A1C2D" w:rsidRDefault="006A1C2D" w:rsidP="00D13230">
      <w:pPr>
        <w:spacing w:after="0" w:line="276" w:lineRule="auto"/>
        <w:ind w:firstLine="708"/>
        <w:jc w:val="both"/>
        <w:rPr>
          <w:rFonts w:ascii="Times New Roman" w:hAnsi="Times New Roman" w:cs="Times New Roman"/>
          <w:sz w:val="24"/>
          <w:szCs w:val="24"/>
        </w:rPr>
      </w:pPr>
      <w:r w:rsidRPr="00707E29">
        <w:rPr>
          <w:rFonts w:ascii="Times New Roman" w:hAnsi="Times New Roman" w:cs="Times New Roman"/>
          <w:sz w:val="24"/>
          <w:szCs w:val="24"/>
        </w:rPr>
        <w:t xml:space="preserve">Ø3250 x 2650 mm ölçülerinde üretilecek olan teleferik oyun elemanı ana taşıyıcı direkleri Ø114 x 4,2 mm SDM borudan bükülerek </w:t>
      </w:r>
      <w:r w:rsidR="00D70ACF" w:rsidRPr="00707E29">
        <w:rPr>
          <w:rFonts w:ascii="Times New Roman" w:hAnsi="Times New Roman" w:cs="Times New Roman"/>
          <w:sz w:val="24"/>
          <w:szCs w:val="24"/>
        </w:rPr>
        <w:t xml:space="preserve">üretilecektir. Taşıyıcılar merkezlerinde bulunan </w:t>
      </w:r>
      <w:r w:rsidR="004C67FA" w:rsidRPr="00707E29">
        <w:rPr>
          <w:rFonts w:ascii="Times New Roman" w:hAnsi="Times New Roman" w:cs="Times New Roman"/>
          <w:sz w:val="24"/>
          <w:szCs w:val="24"/>
        </w:rPr>
        <w:t xml:space="preserve">Ø89 x 3,5 mm SDM borulara </w:t>
      </w:r>
      <w:r w:rsidR="00D13230">
        <w:rPr>
          <w:rFonts w:ascii="Times New Roman" w:hAnsi="Times New Roman" w:cs="Times New Roman"/>
          <w:sz w:val="24"/>
          <w:szCs w:val="24"/>
        </w:rPr>
        <w:t>alt kısımda kendilerine ve ü</w:t>
      </w:r>
      <w:r w:rsidR="004C67FA" w:rsidRPr="00707E29">
        <w:rPr>
          <w:rFonts w:ascii="Times New Roman" w:hAnsi="Times New Roman" w:cs="Times New Roman"/>
          <w:sz w:val="24"/>
          <w:szCs w:val="24"/>
        </w:rPr>
        <w:t>st kısımda bulunan destek borusu</w:t>
      </w:r>
      <w:r w:rsidR="007F50A1" w:rsidRPr="00707E29">
        <w:rPr>
          <w:rFonts w:ascii="Times New Roman" w:hAnsi="Times New Roman" w:cs="Times New Roman"/>
          <w:sz w:val="24"/>
          <w:szCs w:val="24"/>
        </w:rPr>
        <w:t xml:space="preserve"> </w:t>
      </w:r>
      <w:r w:rsidR="004C67FA" w:rsidRPr="00707E29">
        <w:rPr>
          <w:rFonts w:ascii="Times New Roman" w:hAnsi="Times New Roman" w:cs="Times New Roman"/>
          <w:sz w:val="24"/>
          <w:szCs w:val="24"/>
        </w:rPr>
        <w:t>yine aynı malzeme</w:t>
      </w:r>
      <w:r w:rsidR="00D13230">
        <w:rPr>
          <w:rFonts w:ascii="Times New Roman" w:hAnsi="Times New Roman" w:cs="Times New Roman"/>
          <w:sz w:val="24"/>
          <w:szCs w:val="24"/>
        </w:rPr>
        <w:t xml:space="preserve">den borular ile ana taşıyıcılara kaynak yöntemi ile birleştirecektir. </w:t>
      </w:r>
      <w:r w:rsidR="004C67FA" w:rsidRPr="00707E29">
        <w:rPr>
          <w:rFonts w:ascii="Times New Roman" w:hAnsi="Times New Roman" w:cs="Times New Roman"/>
          <w:sz w:val="24"/>
          <w:szCs w:val="24"/>
        </w:rPr>
        <w:t xml:space="preserve">Oyun elemanı kayma yolu 8 mm kalınlığında lazer kesim tabla üzerine 25 x 40 x 2 mm kutu </w:t>
      </w:r>
      <w:proofErr w:type="gramStart"/>
      <w:r w:rsidR="004C67FA" w:rsidRPr="00707E29">
        <w:rPr>
          <w:rFonts w:ascii="Times New Roman" w:hAnsi="Times New Roman" w:cs="Times New Roman"/>
          <w:sz w:val="24"/>
          <w:szCs w:val="24"/>
        </w:rPr>
        <w:t>profil</w:t>
      </w:r>
      <w:proofErr w:type="gramEnd"/>
      <w:r w:rsidR="004C67FA" w:rsidRPr="00707E29">
        <w:rPr>
          <w:rFonts w:ascii="Times New Roman" w:hAnsi="Times New Roman" w:cs="Times New Roman"/>
          <w:sz w:val="24"/>
          <w:szCs w:val="24"/>
        </w:rPr>
        <w:t xml:space="preserve"> kayna</w:t>
      </w:r>
      <w:r w:rsidR="004A4D9F">
        <w:rPr>
          <w:rFonts w:ascii="Times New Roman" w:hAnsi="Times New Roman" w:cs="Times New Roman"/>
          <w:sz w:val="24"/>
          <w:szCs w:val="24"/>
        </w:rPr>
        <w:t xml:space="preserve">tılarak imal edilecektir. </w:t>
      </w:r>
      <w:r w:rsidR="007F50A1" w:rsidRPr="00707E29">
        <w:rPr>
          <w:rFonts w:ascii="Times New Roman" w:hAnsi="Times New Roman" w:cs="Times New Roman"/>
          <w:sz w:val="24"/>
          <w:szCs w:val="24"/>
        </w:rPr>
        <w:t>Kayma yolunun ana taşıyıcı direklere, yol üzerinde bulunan 8 mm kalınlığında lazer kesim sac kulaklara, taşıyıcılarda bulunan özel tasarlanış çiftli kulaklara monte edilmesi ile üretilecektir.</w:t>
      </w:r>
      <w:r w:rsidR="003D2BBC">
        <w:rPr>
          <w:rFonts w:ascii="Times New Roman" w:hAnsi="Times New Roman" w:cs="Times New Roman"/>
          <w:sz w:val="24"/>
          <w:szCs w:val="24"/>
        </w:rPr>
        <w:t xml:space="preserve"> Kayma yolu kullanıcının hızlanması için </w:t>
      </w:r>
      <w:r w:rsidR="003D4239">
        <w:rPr>
          <w:rFonts w:ascii="Times New Roman" w:hAnsi="Times New Roman" w:cs="Times New Roman"/>
          <w:sz w:val="24"/>
          <w:szCs w:val="24"/>
        </w:rPr>
        <w:t>eğimli olarak tasarlanacaktır.</w:t>
      </w:r>
    </w:p>
    <w:p w:rsidR="00707E29" w:rsidRPr="00707E29" w:rsidRDefault="00707E29" w:rsidP="00707E29">
      <w:pPr>
        <w:spacing w:after="0" w:line="276" w:lineRule="auto"/>
        <w:ind w:firstLine="708"/>
        <w:jc w:val="both"/>
        <w:rPr>
          <w:rFonts w:ascii="Times New Roman" w:hAnsi="Times New Roman" w:cs="Times New Roman"/>
          <w:sz w:val="24"/>
          <w:szCs w:val="24"/>
        </w:rPr>
      </w:pPr>
    </w:p>
    <w:p w:rsidR="00D8552A" w:rsidRDefault="00D8552A">
      <w:pPr>
        <w:rPr>
          <w:rFonts w:ascii="Times New Roman" w:hAnsi="Times New Roman" w:cs="Times New Roman"/>
          <w:b/>
          <w:sz w:val="24"/>
          <w:szCs w:val="24"/>
        </w:rPr>
      </w:pPr>
      <w:r>
        <w:rPr>
          <w:rFonts w:ascii="Times New Roman" w:hAnsi="Times New Roman" w:cs="Times New Roman"/>
          <w:b/>
          <w:sz w:val="24"/>
          <w:szCs w:val="24"/>
        </w:rPr>
        <w:br w:type="page"/>
      </w:r>
    </w:p>
    <w:p w:rsidR="00707E29" w:rsidRDefault="00707E29" w:rsidP="00707E29">
      <w:pPr>
        <w:spacing w:after="0" w:line="276" w:lineRule="auto"/>
        <w:jc w:val="center"/>
        <w:rPr>
          <w:rFonts w:ascii="Times New Roman" w:hAnsi="Times New Roman" w:cs="Times New Roman"/>
          <w:b/>
          <w:sz w:val="24"/>
          <w:szCs w:val="24"/>
        </w:rPr>
      </w:pPr>
      <w:r w:rsidRPr="00707E29">
        <w:rPr>
          <w:rFonts w:ascii="Times New Roman" w:hAnsi="Times New Roman" w:cs="Times New Roman"/>
          <w:b/>
          <w:sz w:val="24"/>
          <w:szCs w:val="24"/>
        </w:rPr>
        <w:lastRenderedPageBreak/>
        <w:t>RAY MEKANİZMASI</w:t>
      </w:r>
    </w:p>
    <w:p w:rsidR="00D8552A" w:rsidRPr="00707E29" w:rsidRDefault="00D8552A" w:rsidP="00707E29">
      <w:pPr>
        <w:spacing w:after="0" w:line="276" w:lineRule="auto"/>
        <w:jc w:val="center"/>
        <w:rPr>
          <w:rFonts w:ascii="Times New Roman" w:hAnsi="Times New Roman" w:cs="Times New Roman"/>
          <w:b/>
          <w:sz w:val="24"/>
          <w:szCs w:val="24"/>
        </w:rPr>
      </w:pPr>
    </w:p>
    <w:p w:rsidR="00707E29" w:rsidRDefault="00707E29" w:rsidP="00707E29">
      <w:pPr>
        <w:spacing w:after="0" w:line="276" w:lineRule="auto"/>
        <w:jc w:val="center"/>
        <w:rPr>
          <w:rFonts w:ascii="Times New Roman" w:hAnsi="Times New Roman" w:cs="Times New Roman"/>
          <w:sz w:val="24"/>
          <w:szCs w:val="24"/>
        </w:rPr>
      </w:pPr>
      <w:r w:rsidRPr="00707E29">
        <w:rPr>
          <w:rFonts w:ascii="Times New Roman" w:hAnsi="Times New Roman" w:cs="Times New Roman"/>
          <w:noProof/>
          <w:sz w:val="24"/>
          <w:szCs w:val="24"/>
          <w:lang w:eastAsia="tr-TR"/>
        </w:rPr>
        <w:drawing>
          <wp:inline distT="0" distB="0" distL="0" distR="0">
            <wp:extent cx="3694258" cy="4150339"/>
            <wp:effectExtent l="0" t="0" r="190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aj1.PNG"/>
                    <pic:cNvPicPr/>
                  </pic:nvPicPr>
                  <pic:blipFill rotWithShape="1">
                    <a:blip r:embed="rId12" cstate="print">
                      <a:extLst>
                        <a:ext uri="{28A0092B-C50C-407E-A947-70E740481C1C}">
                          <a14:useLocalDpi xmlns:a14="http://schemas.microsoft.com/office/drawing/2010/main" val="0"/>
                        </a:ext>
                      </a:extLst>
                    </a:blip>
                    <a:srcRect l="9223" t="6940" r="38649" b="17270"/>
                    <a:stretch/>
                  </pic:blipFill>
                  <pic:spPr bwMode="auto">
                    <a:xfrm>
                      <a:off x="0" y="0"/>
                      <a:ext cx="3697702" cy="4154209"/>
                    </a:xfrm>
                    <a:prstGeom prst="rect">
                      <a:avLst/>
                    </a:prstGeom>
                    <a:ln>
                      <a:noFill/>
                    </a:ln>
                    <a:extLst>
                      <a:ext uri="{53640926-AAD7-44D8-BBD7-CCE9431645EC}">
                        <a14:shadowObscured xmlns:a14="http://schemas.microsoft.com/office/drawing/2010/main"/>
                      </a:ext>
                    </a:extLst>
                  </pic:spPr>
                </pic:pic>
              </a:graphicData>
            </a:graphic>
          </wp:inline>
        </w:drawing>
      </w:r>
    </w:p>
    <w:p w:rsidR="00707E29" w:rsidRPr="00707E29" w:rsidRDefault="00707E29" w:rsidP="00707E29">
      <w:pPr>
        <w:spacing w:after="0" w:line="276" w:lineRule="auto"/>
        <w:jc w:val="center"/>
        <w:rPr>
          <w:rFonts w:ascii="Times New Roman" w:hAnsi="Times New Roman" w:cs="Times New Roman"/>
          <w:sz w:val="24"/>
          <w:szCs w:val="24"/>
        </w:rPr>
      </w:pPr>
    </w:p>
    <w:p w:rsidR="00707E29" w:rsidRDefault="00707E29" w:rsidP="00707E29">
      <w:pPr>
        <w:spacing w:after="0" w:line="276" w:lineRule="auto"/>
        <w:ind w:firstLine="708"/>
        <w:jc w:val="both"/>
        <w:rPr>
          <w:rFonts w:ascii="Times New Roman" w:hAnsi="Times New Roman" w:cs="Times New Roman"/>
          <w:sz w:val="24"/>
          <w:szCs w:val="24"/>
        </w:rPr>
      </w:pPr>
      <w:r w:rsidRPr="00707E29">
        <w:rPr>
          <w:rFonts w:ascii="Times New Roman" w:hAnsi="Times New Roman" w:cs="Times New Roman"/>
          <w:sz w:val="24"/>
          <w:szCs w:val="24"/>
        </w:rPr>
        <w:t xml:space="preserve">Ray mekanizması, </w:t>
      </w:r>
      <w:r w:rsidR="001941C0">
        <w:rPr>
          <w:rFonts w:ascii="Times New Roman" w:hAnsi="Times New Roman" w:cs="Times New Roman"/>
          <w:sz w:val="24"/>
          <w:szCs w:val="24"/>
        </w:rPr>
        <w:t>2</w:t>
      </w:r>
      <w:r w:rsidRPr="00707E29">
        <w:rPr>
          <w:rFonts w:ascii="Times New Roman" w:hAnsi="Times New Roman" w:cs="Times New Roman"/>
          <w:sz w:val="24"/>
          <w:szCs w:val="24"/>
        </w:rPr>
        <w:t xml:space="preserve"> adet minimum Ø70 x 30 mm ölçüsünde olan makaranın ray </w:t>
      </w:r>
      <w:r w:rsidR="001941C0">
        <w:rPr>
          <w:rFonts w:ascii="Times New Roman" w:hAnsi="Times New Roman" w:cs="Times New Roman"/>
          <w:sz w:val="24"/>
          <w:szCs w:val="24"/>
        </w:rPr>
        <w:t>dışında</w:t>
      </w:r>
      <w:r w:rsidRPr="00707E29">
        <w:rPr>
          <w:rFonts w:ascii="Times New Roman" w:hAnsi="Times New Roman" w:cs="Times New Roman"/>
          <w:sz w:val="24"/>
          <w:szCs w:val="24"/>
        </w:rPr>
        <w:t xml:space="preserve"> rahatça hareket edeceği şekilde tasarlanacak olup her makara, 8 mm </w:t>
      </w:r>
      <w:r w:rsidR="001941C0">
        <w:rPr>
          <w:rFonts w:ascii="Times New Roman" w:hAnsi="Times New Roman" w:cs="Times New Roman"/>
          <w:sz w:val="24"/>
          <w:szCs w:val="24"/>
        </w:rPr>
        <w:t xml:space="preserve">kalınlığında </w:t>
      </w:r>
      <w:r w:rsidRPr="00707E29">
        <w:rPr>
          <w:rFonts w:ascii="Times New Roman" w:hAnsi="Times New Roman" w:cs="Times New Roman"/>
          <w:sz w:val="24"/>
          <w:szCs w:val="24"/>
        </w:rPr>
        <w:t xml:space="preserve">özel büküm sac üzerine </w:t>
      </w:r>
      <w:r w:rsidR="001941C0">
        <w:rPr>
          <w:rFonts w:ascii="Times New Roman" w:hAnsi="Times New Roman" w:cs="Times New Roman"/>
          <w:sz w:val="24"/>
          <w:szCs w:val="24"/>
        </w:rPr>
        <w:t>2</w:t>
      </w:r>
      <w:r w:rsidRPr="00707E29">
        <w:rPr>
          <w:rFonts w:ascii="Times New Roman" w:hAnsi="Times New Roman" w:cs="Times New Roman"/>
          <w:sz w:val="24"/>
          <w:szCs w:val="24"/>
        </w:rPr>
        <w:t xml:space="preserve"> adet Ø20 x 35 mm paslanmaz millerin gaz altı kaynak yöntemiyle birleştirileceği şaseden imal edilecektir. Şas</w:t>
      </w:r>
      <w:r w:rsidR="001941C0">
        <w:rPr>
          <w:rFonts w:ascii="Times New Roman" w:hAnsi="Times New Roman" w:cs="Times New Roman"/>
          <w:sz w:val="24"/>
          <w:szCs w:val="24"/>
        </w:rPr>
        <w:t>e üzerinde en az ikişer adet 60</w:t>
      </w:r>
      <w:r w:rsidRPr="00707E29">
        <w:rPr>
          <w:rFonts w:ascii="Times New Roman" w:hAnsi="Times New Roman" w:cs="Times New Roman"/>
          <w:sz w:val="24"/>
          <w:szCs w:val="24"/>
        </w:rPr>
        <w:t>04 rulman ve makaraların kullanım esnasında milden çıkmasını önlemek için segmanlar kullanılarak monte edilecektir. Ray sisteminde askı elemanı olarak Ø18 mm zırhlı çelik halat kullanılacak olup ani savrulmaları önlemek için askı elemanı ve ray sistemi arasında en az iki adet rulman kullanılacaktır. Oturak minimum Ø290 mm genişliğinde ve 22 mm kalınlığında metal içeren kauçuk kullanılacaktır</w:t>
      </w:r>
      <w:r w:rsidR="001941C0">
        <w:rPr>
          <w:rFonts w:ascii="Times New Roman" w:hAnsi="Times New Roman" w:cs="Times New Roman"/>
          <w:sz w:val="24"/>
          <w:szCs w:val="24"/>
        </w:rPr>
        <w:t>.</w:t>
      </w:r>
    </w:p>
    <w:p w:rsidR="00AB5D50" w:rsidRDefault="00AB5D50">
      <w:pPr>
        <w:rPr>
          <w:rFonts w:ascii="Times New Roman" w:hAnsi="Times New Roman" w:cs="Times New Roman"/>
          <w:b/>
          <w:bCs/>
          <w:sz w:val="24"/>
          <w:szCs w:val="24"/>
        </w:rPr>
      </w:pPr>
      <w:r>
        <w:rPr>
          <w:rFonts w:ascii="Times New Roman" w:hAnsi="Times New Roman" w:cs="Times New Roman"/>
          <w:b/>
          <w:bCs/>
          <w:sz w:val="24"/>
          <w:szCs w:val="24"/>
        </w:rPr>
        <w:br w:type="page"/>
      </w:r>
    </w:p>
    <w:p w:rsidR="00AB5D50" w:rsidRDefault="00AB5D50" w:rsidP="00AB5D50">
      <w:pPr>
        <w:spacing w:after="0"/>
        <w:ind w:firstLine="708"/>
        <w:jc w:val="center"/>
        <w:rPr>
          <w:rFonts w:ascii="Times New Roman" w:hAnsi="Times New Roman" w:cs="Times New Roman"/>
          <w:b/>
          <w:bCs/>
          <w:sz w:val="24"/>
          <w:szCs w:val="24"/>
        </w:rPr>
      </w:pPr>
      <w:r>
        <w:rPr>
          <w:rFonts w:ascii="Times New Roman" w:hAnsi="Times New Roman" w:cs="Times New Roman"/>
          <w:b/>
          <w:bCs/>
          <w:sz w:val="24"/>
          <w:szCs w:val="24"/>
        </w:rPr>
        <w:lastRenderedPageBreak/>
        <w:t>TOPRAK ZEMİNE MONTAJ DETAYLARI</w:t>
      </w:r>
    </w:p>
    <w:p w:rsidR="00AB5D50" w:rsidRDefault="00AB5D50" w:rsidP="00AB5D50">
      <w:pPr>
        <w:spacing w:after="0"/>
        <w:ind w:firstLine="708"/>
        <w:jc w:val="center"/>
        <w:rPr>
          <w:rFonts w:ascii="Times New Roman" w:hAnsi="Times New Roman" w:cs="Times New Roman"/>
          <w:b/>
          <w:bCs/>
          <w:sz w:val="24"/>
          <w:szCs w:val="24"/>
        </w:rPr>
      </w:pPr>
    </w:p>
    <w:p w:rsidR="00AB5D50" w:rsidRDefault="00AB5D50" w:rsidP="00AB5D5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w:t>
      </w:r>
      <w:proofErr w:type="gramStart"/>
      <w:r>
        <w:rPr>
          <w:rFonts w:ascii="Times New Roman" w:hAnsi="Times New Roman" w:cs="Times New Roman"/>
          <w:sz w:val="24"/>
          <w:szCs w:val="24"/>
        </w:rPr>
        <w:t>profil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gazaltı</w:t>
      </w:r>
      <w:proofErr w:type="spellEnd"/>
      <w:r>
        <w:rPr>
          <w:rFonts w:ascii="Times New Roman" w:hAnsi="Times New Roman" w:cs="Times New Roman"/>
          <w:sz w:val="24"/>
          <w:szCs w:val="24"/>
        </w:rPr>
        <w:t xml:space="preserve">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AB5D50" w:rsidRDefault="00AB5D50" w:rsidP="00AB5D50">
      <w:pPr>
        <w:spacing w:after="0"/>
        <w:ind w:firstLine="708"/>
        <w:jc w:val="both"/>
        <w:rPr>
          <w:rFonts w:ascii="Times New Roman" w:hAnsi="Times New Roman" w:cs="Times New Roman"/>
          <w:sz w:val="24"/>
          <w:szCs w:val="24"/>
        </w:rPr>
      </w:pPr>
    </w:p>
    <w:p w:rsidR="00AB5D50" w:rsidRDefault="00AB5D50" w:rsidP="00AB5D50">
      <w:pPr>
        <w:spacing w:after="0"/>
        <w:ind w:firstLine="708"/>
        <w:jc w:val="center"/>
        <w:rPr>
          <w:rFonts w:ascii="Times New Roman" w:hAnsi="Times New Roman" w:cs="Times New Roman"/>
          <w:b/>
          <w:bCs/>
          <w:sz w:val="24"/>
          <w:szCs w:val="24"/>
        </w:rPr>
      </w:pPr>
      <w:r>
        <w:rPr>
          <w:rFonts w:ascii="Times New Roman" w:hAnsi="Times New Roman" w:cs="Times New Roman"/>
          <w:b/>
          <w:sz w:val="24"/>
          <w:szCs w:val="24"/>
        </w:rPr>
        <w:t xml:space="preserve">BETON </w:t>
      </w:r>
      <w:r>
        <w:rPr>
          <w:rFonts w:ascii="Times New Roman" w:hAnsi="Times New Roman" w:cs="Times New Roman"/>
          <w:b/>
          <w:bCs/>
          <w:sz w:val="24"/>
          <w:szCs w:val="24"/>
        </w:rPr>
        <w:t>ZEMİNE MONTAJ DETAYLARI</w:t>
      </w:r>
    </w:p>
    <w:p w:rsidR="00AB5D50" w:rsidRDefault="00AB5D50" w:rsidP="00AB5D50">
      <w:pPr>
        <w:spacing w:after="0"/>
        <w:ind w:firstLine="708"/>
        <w:jc w:val="center"/>
        <w:rPr>
          <w:rFonts w:ascii="Times New Roman" w:hAnsi="Times New Roman" w:cs="Times New Roman"/>
          <w:b/>
          <w:bCs/>
          <w:sz w:val="24"/>
          <w:szCs w:val="24"/>
        </w:rPr>
      </w:pPr>
    </w:p>
    <w:p w:rsidR="00AB5D50" w:rsidRDefault="00AB5D50" w:rsidP="00AB5D50">
      <w:pPr>
        <w:spacing w:after="0"/>
        <w:ind w:firstLine="708"/>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Ø250 x 4 mm ebatlarında </w:t>
      </w:r>
      <w:proofErr w:type="spellStart"/>
      <w:r>
        <w:rPr>
          <w:rFonts w:ascii="Times New Roman" w:hAnsi="Times New Roman" w:cs="Times New Roman"/>
          <w:sz w:val="24"/>
          <w:szCs w:val="24"/>
        </w:rPr>
        <w:t>flanş</w:t>
      </w:r>
      <w:proofErr w:type="spellEnd"/>
      <w:r>
        <w:rPr>
          <w:rFonts w:ascii="Times New Roman" w:hAnsi="Times New Roman" w:cs="Times New Roman"/>
          <w:sz w:val="24"/>
          <w:szCs w:val="24"/>
        </w:rPr>
        <w:t xml:space="preserve"> kaynak yöntemiyle birleştirilmiş olacaktır. Ayaklar teraziye alındıktan sonra tabla/</w:t>
      </w:r>
      <w:proofErr w:type="spellStart"/>
      <w:r>
        <w:rPr>
          <w:rFonts w:ascii="Times New Roman" w:hAnsi="Times New Roman" w:cs="Times New Roman"/>
          <w:sz w:val="24"/>
          <w:szCs w:val="24"/>
        </w:rPr>
        <w:t>flanşta</w:t>
      </w:r>
      <w:proofErr w:type="spellEnd"/>
      <w:r>
        <w:rPr>
          <w:rFonts w:ascii="Times New Roman" w:hAnsi="Times New Roman" w:cs="Times New Roman"/>
          <w:sz w:val="24"/>
          <w:szCs w:val="24"/>
        </w:rPr>
        <w:t xml:space="preserve"> bulunan delikler yardımıyla zemine montajı çelik/kimyasal dübel ve 10 x 100 mm </w:t>
      </w:r>
      <w:proofErr w:type="spellStart"/>
      <w:r>
        <w:rPr>
          <w:rFonts w:ascii="Times New Roman" w:hAnsi="Times New Roman" w:cs="Times New Roman"/>
          <w:sz w:val="24"/>
          <w:szCs w:val="24"/>
        </w:rPr>
        <w:t>flanşlı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trifon</w:t>
      </w:r>
      <w:proofErr w:type="spellEnd"/>
      <w:r>
        <w:rPr>
          <w:rFonts w:ascii="Times New Roman" w:hAnsi="Times New Roman" w:cs="Times New Roman"/>
          <w:sz w:val="24"/>
          <w:szCs w:val="24"/>
        </w:rPr>
        <w:t xml:space="preserve"> vida ile montaj edilecektir.</w:t>
      </w:r>
    </w:p>
    <w:p w:rsidR="00AB5D50" w:rsidRPr="00707E29" w:rsidRDefault="00AB5D50" w:rsidP="00707E29">
      <w:pPr>
        <w:spacing w:after="0" w:line="276" w:lineRule="auto"/>
        <w:ind w:firstLine="708"/>
        <w:jc w:val="both"/>
        <w:rPr>
          <w:rFonts w:ascii="Times New Roman" w:hAnsi="Times New Roman" w:cs="Times New Roman"/>
          <w:sz w:val="24"/>
          <w:szCs w:val="24"/>
        </w:rPr>
      </w:pPr>
    </w:p>
    <w:sectPr w:rsidR="00AB5D50" w:rsidRPr="00707E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509"/>
    <w:rsid w:val="0004009C"/>
    <w:rsid w:val="001900F7"/>
    <w:rsid w:val="001941C0"/>
    <w:rsid w:val="001F409C"/>
    <w:rsid w:val="00246CA0"/>
    <w:rsid w:val="003D2BBC"/>
    <w:rsid w:val="003D4239"/>
    <w:rsid w:val="003F2D77"/>
    <w:rsid w:val="0046031C"/>
    <w:rsid w:val="004A4D9F"/>
    <w:rsid w:val="004C67FA"/>
    <w:rsid w:val="006A1C2D"/>
    <w:rsid w:val="006D62DF"/>
    <w:rsid w:val="00707E29"/>
    <w:rsid w:val="007F50A1"/>
    <w:rsid w:val="00807EF4"/>
    <w:rsid w:val="00912100"/>
    <w:rsid w:val="0092552C"/>
    <w:rsid w:val="00AB5D50"/>
    <w:rsid w:val="00D13230"/>
    <w:rsid w:val="00D70ACF"/>
    <w:rsid w:val="00D8552A"/>
    <w:rsid w:val="00DA57AB"/>
    <w:rsid w:val="00DC2E1E"/>
    <w:rsid w:val="00DC6509"/>
    <w:rsid w:val="00F414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2ADD60-7482-482D-958B-D9AC0EB98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50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C6509"/>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DC650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5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9</Pages>
  <Words>2512</Words>
  <Characters>14319</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37</cp:revision>
  <dcterms:created xsi:type="dcterms:W3CDTF">2020-02-27T13:03:00Z</dcterms:created>
  <dcterms:modified xsi:type="dcterms:W3CDTF">2020-06-19T10:50:00Z</dcterms:modified>
</cp:coreProperties>
</file>