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A1A" w:rsidRPr="00CA077F" w:rsidRDefault="009E68B3" w:rsidP="009E68B3">
      <w:pPr>
        <w:jc w:val="center"/>
        <w:rPr>
          <w:rFonts w:ascii="Times New Roman" w:hAnsi="Times New Roman" w:cs="Times New Roman"/>
          <w:b/>
          <w:sz w:val="32"/>
          <w:szCs w:val="24"/>
        </w:rPr>
      </w:pPr>
      <w:r w:rsidRPr="00CA077F">
        <w:rPr>
          <w:rFonts w:ascii="Times New Roman" w:hAnsi="Times New Roman" w:cs="Times New Roman"/>
          <w:b/>
          <w:sz w:val="32"/>
          <w:szCs w:val="24"/>
        </w:rPr>
        <w:t>TELEFERİK TEKNİK ŞARTNAMESİ</w:t>
      </w:r>
    </w:p>
    <w:p w:rsidR="006431B5" w:rsidRPr="00FD38C4" w:rsidRDefault="006431B5" w:rsidP="006431B5">
      <w:pPr>
        <w:spacing w:after="0"/>
        <w:jc w:val="center"/>
        <w:rPr>
          <w:rFonts w:ascii="Times New Roman" w:hAnsi="Times New Roman" w:cs="Times New Roman"/>
          <w:b/>
          <w:bCs/>
          <w:sz w:val="24"/>
          <w:szCs w:val="24"/>
          <w:u w:val="single"/>
        </w:rPr>
      </w:pPr>
      <w:r w:rsidRPr="00FD38C4">
        <w:rPr>
          <w:rFonts w:ascii="Times New Roman" w:hAnsi="Times New Roman" w:cs="Times New Roman"/>
          <w:b/>
          <w:bCs/>
          <w:sz w:val="24"/>
          <w:szCs w:val="24"/>
          <w:u w:val="single"/>
        </w:rPr>
        <w:t>GENEL ÖZELLİKLER</w:t>
      </w:r>
    </w:p>
    <w:p w:rsidR="006431B5" w:rsidRPr="00FD38C4" w:rsidRDefault="006431B5" w:rsidP="006431B5">
      <w:pPr>
        <w:spacing w:after="0"/>
        <w:jc w:val="center"/>
        <w:rPr>
          <w:rFonts w:ascii="Times New Roman" w:hAnsi="Times New Roman" w:cs="Times New Roman"/>
          <w:b/>
          <w:bCs/>
          <w:sz w:val="24"/>
          <w:szCs w:val="24"/>
          <w:u w:val="single"/>
        </w:rPr>
      </w:pPr>
    </w:p>
    <w:p w:rsidR="006431B5" w:rsidRPr="00FD38C4" w:rsidRDefault="00BC7CDA" w:rsidP="006431B5">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Tüm aletlerin metal</w:t>
      </w:r>
      <w:r w:rsidR="006431B5" w:rsidRPr="00FD38C4">
        <w:rPr>
          <w:rFonts w:ascii="Times New Roman" w:hAnsi="Times New Roman" w:cs="Times New Roman"/>
          <w:sz w:val="24"/>
          <w:szCs w:val="24"/>
        </w:rPr>
        <w:t xml:space="preserve"> ana gövdeleri Ø114 x 2,5 mm SDM malzemeden imal edilmiş olacaktır.</w:t>
      </w:r>
    </w:p>
    <w:p w:rsidR="006431B5" w:rsidRPr="00FD38C4" w:rsidRDefault="00CA077F" w:rsidP="006431B5">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Sistem</w:t>
      </w:r>
      <w:r w:rsidR="006431B5" w:rsidRPr="00FD38C4">
        <w:rPr>
          <w:rFonts w:ascii="Times New Roman" w:hAnsi="Times New Roman" w:cs="Times New Roman"/>
          <w:sz w:val="24"/>
          <w:szCs w:val="24"/>
        </w:rPr>
        <w:t xml:space="preserve"> elemanlarında kullanılan eğimlerde kesinlikle dik ve sivri yüzey bulunmayarak tüm bu köşe eğimleri boru eğme makinelerinde gerçekleştirilecektir.</w:t>
      </w:r>
    </w:p>
    <w:p w:rsidR="006431B5" w:rsidRPr="00FD38C4" w:rsidRDefault="00BC7CDA" w:rsidP="00BC7CDA">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Teleferik </w:t>
      </w:r>
      <w:r w:rsidR="006431B5" w:rsidRPr="00FD38C4">
        <w:rPr>
          <w:rFonts w:ascii="Times New Roman" w:hAnsi="Times New Roman" w:cs="Times New Roman"/>
          <w:sz w:val="24"/>
          <w:szCs w:val="24"/>
        </w:rPr>
        <w:t xml:space="preserve">üretimi sırasında kaynaklama işleminde </w:t>
      </w:r>
      <w:proofErr w:type="spellStart"/>
      <w:r w:rsidR="006431B5" w:rsidRPr="00FD38C4">
        <w:rPr>
          <w:rFonts w:ascii="Times New Roman" w:hAnsi="Times New Roman" w:cs="Times New Roman"/>
          <w:sz w:val="24"/>
          <w:szCs w:val="24"/>
        </w:rPr>
        <w:t>gazaltı</w:t>
      </w:r>
      <w:proofErr w:type="spellEnd"/>
      <w:r w:rsidR="006431B5" w:rsidRPr="00FD38C4">
        <w:rPr>
          <w:rFonts w:ascii="Times New Roman" w:hAnsi="Times New Roman" w:cs="Times New Roman"/>
          <w:sz w:val="24"/>
          <w:szCs w:val="24"/>
        </w:rPr>
        <w:t xml:space="preserve"> kaynağı kullanılacaktır.</w:t>
      </w:r>
    </w:p>
    <w:p w:rsidR="006431B5" w:rsidRDefault="006431B5" w:rsidP="006431B5">
      <w:pPr>
        <w:pStyle w:val="ListeParagraf"/>
        <w:numPr>
          <w:ilvl w:val="0"/>
          <w:numId w:val="2"/>
        </w:numPr>
        <w:spacing w:after="0"/>
        <w:contextualSpacing/>
        <w:jc w:val="both"/>
        <w:rPr>
          <w:rFonts w:ascii="Times New Roman" w:hAnsi="Times New Roman" w:cs="Times New Roman"/>
          <w:bCs/>
          <w:sz w:val="24"/>
          <w:szCs w:val="24"/>
        </w:rPr>
      </w:pPr>
      <w:r w:rsidRPr="00FD38C4">
        <w:rPr>
          <w:rFonts w:ascii="Times New Roman" w:hAnsi="Times New Roman" w:cs="Times New Roman"/>
          <w:bCs/>
          <w:kern w:val="22"/>
          <w:sz w:val="24"/>
          <w:szCs w:val="24"/>
        </w:rPr>
        <w:t xml:space="preserve">Tüm metal malzemeler ( galvanizler </w:t>
      </w:r>
      <w:proofErr w:type="gramStart"/>
      <w:r w:rsidRPr="00FD38C4">
        <w:rPr>
          <w:rFonts w:ascii="Times New Roman" w:hAnsi="Times New Roman" w:cs="Times New Roman"/>
          <w:bCs/>
          <w:kern w:val="22"/>
          <w:sz w:val="24"/>
          <w:szCs w:val="24"/>
        </w:rPr>
        <w:t>dahil</w:t>
      </w:r>
      <w:proofErr w:type="gramEnd"/>
      <w:r w:rsidRPr="00FD38C4">
        <w:rPr>
          <w:rFonts w:ascii="Times New Roman" w:hAnsi="Times New Roman" w:cs="Times New Roman"/>
          <w:bCs/>
          <w:kern w:val="22"/>
          <w:sz w:val="24"/>
          <w:szCs w:val="24"/>
        </w:rPr>
        <w:t>) Kumlama işlemine</w:t>
      </w:r>
      <w:r w:rsidRPr="00FD38C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FD38C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FD38C4">
        <w:rPr>
          <w:rFonts w:ascii="Times New Roman" w:hAnsi="Times New Roman" w:cs="Times New Roman"/>
          <w:bCs/>
          <w:sz w:val="24"/>
          <w:szCs w:val="24"/>
        </w:rPr>
        <w:t xml:space="preserve">Kumlamanın yapıldığına dair resimler idareye ibraz edilecektir. </w:t>
      </w:r>
      <w:r w:rsidRPr="00FD38C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FD38C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C1BA7" w:rsidRPr="00FD38C4" w:rsidRDefault="00FC1BA7" w:rsidP="00FC1BA7">
      <w:pPr>
        <w:pStyle w:val="ListeParagraf"/>
        <w:spacing w:after="0"/>
        <w:ind w:left="360"/>
        <w:contextualSpacing/>
        <w:jc w:val="both"/>
        <w:rPr>
          <w:rFonts w:ascii="Times New Roman" w:hAnsi="Times New Roman" w:cs="Times New Roman"/>
          <w:bCs/>
          <w:sz w:val="24"/>
          <w:szCs w:val="24"/>
        </w:rPr>
      </w:pPr>
    </w:p>
    <w:p w:rsidR="006431B5" w:rsidRDefault="006431B5" w:rsidP="006431B5">
      <w:pPr>
        <w:pStyle w:val="ListeParagraf"/>
        <w:spacing w:after="0"/>
        <w:ind w:left="360"/>
        <w:rPr>
          <w:rFonts w:ascii="Times New Roman" w:hAnsi="Times New Roman" w:cs="Times New Roman"/>
          <w:b/>
          <w:bCs/>
          <w:sz w:val="24"/>
          <w:szCs w:val="24"/>
        </w:rPr>
      </w:pPr>
      <w:r w:rsidRPr="00FD38C4">
        <w:rPr>
          <w:rFonts w:ascii="Times New Roman" w:hAnsi="Times New Roman" w:cs="Times New Roman"/>
          <w:noProof/>
          <w:sz w:val="24"/>
          <w:szCs w:val="24"/>
          <w:lang w:eastAsia="tr-TR"/>
        </w:rPr>
        <w:drawing>
          <wp:inline distT="0" distB="0" distL="0" distR="0" wp14:anchorId="10D7A720" wp14:editId="3C3333B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D38C4">
        <w:rPr>
          <w:rFonts w:ascii="Times New Roman" w:hAnsi="Times New Roman" w:cs="Times New Roman"/>
          <w:b/>
          <w:bCs/>
          <w:sz w:val="24"/>
          <w:szCs w:val="24"/>
        </w:rPr>
        <w:t xml:space="preserve">   </w:t>
      </w:r>
      <w:r w:rsidRPr="00FD38C4">
        <w:rPr>
          <w:rFonts w:ascii="Times New Roman" w:hAnsi="Times New Roman" w:cs="Times New Roman"/>
          <w:noProof/>
          <w:sz w:val="24"/>
          <w:szCs w:val="24"/>
          <w:lang w:eastAsia="tr-TR"/>
        </w:rPr>
        <w:drawing>
          <wp:inline distT="0" distB="0" distL="0" distR="0" wp14:anchorId="1352E891" wp14:editId="6EB0BF4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C1BA7" w:rsidRPr="00FC1BA7" w:rsidRDefault="00FC1BA7" w:rsidP="00FC1BA7">
      <w:pPr>
        <w:spacing w:after="0"/>
        <w:rPr>
          <w:rFonts w:ascii="Times New Roman" w:hAnsi="Times New Roman" w:cs="Times New Roman"/>
          <w:b/>
          <w:bCs/>
          <w:sz w:val="24"/>
          <w:szCs w:val="24"/>
        </w:rPr>
      </w:pPr>
    </w:p>
    <w:p w:rsidR="006431B5" w:rsidRPr="00FD38C4" w:rsidRDefault="006431B5" w:rsidP="006431B5">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Kumlama işlemi, uygun aşındırıcıları yüksek basınçta </w:t>
      </w:r>
      <w:proofErr w:type="spellStart"/>
      <w:r w:rsidRPr="00FD38C4">
        <w:rPr>
          <w:rFonts w:ascii="Times New Roman" w:hAnsi="Times New Roman" w:cs="Times New Roman"/>
          <w:sz w:val="24"/>
          <w:szCs w:val="24"/>
        </w:rPr>
        <w:t>radyal</w:t>
      </w:r>
      <w:proofErr w:type="spellEnd"/>
      <w:r w:rsidRPr="00FD38C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D38C4">
        <w:rPr>
          <w:rFonts w:ascii="Times New Roman" w:hAnsi="Times New Roman" w:cs="Times New Roman"/>
          <w:sz w:val="24"/>
          <w:szCs w:val="24"/>
        </w:rPr>
        <w:tab/>
        <w:t xml:space="preserve">noktalama yaparak temizliği sağlanır. Tam temizliğin </w:t>
      </w:r>
      <w:proofErr w:type="gramStart"/>
      <w:r w:rsidRPr="00FD38C4">
        <w:rPr>
          <w:rFonts w:ascii="Times New Roman" w:hAnsi="Times New Roman" w:cs="Times New Roman"/>
          <w:sz w:val="24"/>
          <w:szCs w:val="24"/>
        </w:rPr>
        <w:t>sağlanması</w:t>
      </w:r>
      <w:proofErr w:type="gramEnd"/>
      <w:r w:rsidRPr="00FD38C4">
        <w:rPr>
          <w:rFonts w:ascii="Times New Roman" w:hAnsi="Times New Roman" w:cs="Times New Roman"/>
          <w:sz w:val="24"/>
          <w:szCs w:val="24"/>
        </w:rPr>
        <w:t xml:space="preserve"> içi Ürünler askı sisteminin hızı 3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dan</w:t>
      </w:r>
      <w:proofErr w:type="gramEnd"/>
      <w:r w:rsidRPr="00FD38C4">
        <w:rPr>
          <w:rFonts w:ascii="Times New Roman" w:hAnsi="Times New Roman" w:cs="Times New Roman"/>
          <w:sz w:val="24"/>
          <w:szCs w:val="24"/>
        </w:rPr>
        <w:t> 10 dev./</w:t>
      </w:r>
      <w:proofErr w:type="spellStart"/>
      <w:r w:rsidRPr="00FD38C4">
        <w:rPr>
          <w:rFonts w:ascii="Times New Roman" w:hAnsi="Times New Roman" w:cs="Times New Roman"/>
          <w:sz w:val="24"/>
          <w:szCs w:val="24"/>
        </w:rPr>
        <w:t>dak</w:t>
      </w:r>
      <w:proofErr w:type="spellEnd"/>
      <w:r w:rsidRPr="00FD38C4">
        <w:rPr>
          <w:rFonts w:ascii="Times New Roman" w:hAnsi="Times New Roman" w:cs="Times New Roman"/>
          <w:sz w:val="24"/>
          <w:szCs w:val="24"/>
        </w:rPr>
        <w:t xml:space="preserve"> arası ayarlanmalı ve askı 360 derece dönerek kumlamanın yapılması sağlanmalıdır.</w:t>
      </w:r>
    </w:p>
    <w:p w:rsidR="006431B5" w:rsidRPr="00FD38C4" w:rsidRDefault="006431B5" w:rsidP="006431B5">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 xml:space="preserve">Plastisol Kaplama </w:t>
      </w:r>
      <w:r w:rsidRPr="00FD38C4">
        <w:rPr>
          <w:rFonts w:ascii="Times New Roman" w:hAnsi="Times New Roman" w:cs="Times New Roman"/>
          <w:sz w:val="24"/>
          <w:szCs w:val="24"/>
        </w:rPr>
        <w:t xml:space="preserve">Yüzeyindeki her türlü kir ve yağ lekelerinden arındırılmış yarı </w:t>
      </w:r>
      <w:proofErr w:type="spellStart"/>
      <w:r w:rsidRPr="00FD38C4">
        <w:rPr>
          <w:rFonts w:ascii="Times New Roman" w:hAnsi="Times New Roman" w:cs="Times New Roman"/>
          <w:sz w:val="24"/>
          <w:szCs w:val="24"/>
        </w:rPr>
        <w:t>mamül</w:t>
      </w:r>
      <w:proofErr w:type="spellEnd"/>
      <w:r w:rsidRPr="00FD38C4">
        <w:rPr>
          <w:rFonts w:ascii="Times New Roman" w:hAnsi="Times New Roman" w:cs="Times New Roman"/>
          <w:sz w:val="24"/>
          <w:szCs w:val="24"/>
        </w:rPr>
        <w:t xml:space="preserve"> üzerine sürülen yapıştırıcı astar 200-220 ᵒC arasındaki </w:t>
      </w:r>
      <w:r w:rsidR="00CD5142">
        <w:rPr>
          <w:rFonts w:ascii="Times New Roman" w:hAnsi="Times New Roman" w:cs="Times New Roman"/>
          <w:sz w:val="24"/>
          <w:szCs w:val="24"/>
        </w:rPr>
        <w:t>fırında piştikten sonra d</w:t>
      </w:r>
      <w:r w:rsidRPr="00FD38C4">
        <w:rPr>
          <w:rFonts w:ascii="Times New Roman" w:hAnsi="Times New Roman" w:cs="Times New Roman"/>
          <w:sz w:val="24"/>
          <w:szCs w:val="24"/>
        </w:rPr>
        <w:t>aldırma yöntemiyle plastisol ile kaplanıp 200ᵒC’lik fırında 20 dakika pişirilip dinlendirilecektir. Ürün üz</w:t>
      </w:r>
      <w:r w:rsidR="00CD5142">
        <w:rPr>
          <w:rFonts w:ascii="Times New Roman" w:hAnsi="Times New Roman" w:cs="Times New Roman"/>
          <w:sz w:val="24"/>
          <w:szCs w:val="24"/>
        </w:rPr>
        <w:t>erine kaplanacak olan kaplama 1,</w:t>
      </w:r>
      <w:r w:rsidRPr="00FD38C4">
        <w:rPr>
          <w:rFonts w:ascii="Times New Roman" w:hAnsi="Times New Roman" w:cs="Times New Roman"/>
          <w:sz w:val="24"/>
          <w:szCs w:val="24"/>
        </w:rPr>
        <w:t xml:space="preserve">25 g/cm³  yoğunluğunda minimum 200ᵒC parlama noktasına sahip olacak plastisol ham mamulden üretilecektir. Kullanılacak olan ham </w:t>
      </w:r>
      <w:proofErr w:type="spellStart"/>
      <w:r w:rsidRPr="00FD38C4">
        <w:rPr>
          <w:rFonts w:ascii="Times New Roman" w:hAnsi="Times New Roman" w:cs="Times New Roman"/>
          <w:sz w:val="24"/>
          <w:szCs w:val="24"/>
        </w:rPr>
        <w:t>mamülün</w:t>
      </w:r>
      <w:proofErr w:type="spellEnd"/>
      <w:r w:rsidRPr="00FD38C4">
        <w:rPr>
          <w:rFonts w:ascii="Times New Roman" w:hAnsi="Times New Roman" w:cs="Times New Roman"/>
          <w:sz w:val="24"/>
          <w:szCs w:val="24"/>
        </w:rPr>
        <w:t xml:space="preserve"> içeriğinde belli bir orandan sonra başta kanser, </w:t>
      </w:r>
      <w:proofErr w:type="spellStart"/>
      <w:r w:rsidRPr="00FD38C4">
        <w:rPr>
          <w:rFonts w:ascii="Times New Roman" w:hAnsi="Times New Roman" w:cs="Times New Roman"/>
          <w:sz w:val="24"/>
          <w:szCs w:val="24"/>
        </w:rPr>
        <w:t>obezite</w:t>
      </w:r>
      <w:proofErr w:type="spellEnd"/>
      <w:r w:rsidRPr="00FD38C4">
        <w:rPr>
          <w:rFonts w:ascii="Times New Roman" w:hAnsi="Times New Roman" w:cs="Times New Roman"/>
          <w:sz w:val="24"/>
          <w:szCs w:val="24"/>
        </w:rPr>
        <w:t xml:space="preserve"> ve yüksek kolesterol gibi </w:t>
      </w:r>
      <w:r w:rsidRPr="00FD38C4">
        <w:rPr>
          <w:rFonts w:ascii="Times New Roman" w:hAnsi="Times New Roman" w:cs="Times New Roman"/>
          <w:sz w:val="24"/>
          <w:szCs w:val="24"/>
        </w:rPr>
        <w:lastRenderedPageBreak/>
        <w:t xml:space="preserve">hormon dengesini bozup insülin direnci gibi hastalıklara neden olabilecek ve sağlığı tehdit </w:t>
      </w:r>
      <w:proofErr w:type="spellStart"/>
      <w:r w:rsidRPr="00FD38C4">
        <w:rPr>
          <w:rFonts w:ascii="Times New Roman" w:hAnsi="Times New Roman" w:cs="Times New Roman"/>
          <w:sz w:val="24"/>
          <w:szCs w:val="24"/>
        </w:rPr>
        <w:t>edicici</w:t>
      </w:r>
      <w:proofErr w:type="spellEnd"/>
      <w:r w:rsidRPr="00FD38C4">
        <w:rPr>
          <w:rFonts w:ascii="Times New Roman" w:hAnsi="Times New Roman" w:cs="Times New Roman"/>
          <w:sz w:val="24"/>
          <w:szCs w:val="24"/>
        </w:rPr>
        <w:t xml:space="preserve"> hiçbir unsur bulunmayacaktır.</w:t>
      </w:r>
    </w:p>
    <w:p w:rsidR="006431B5" w:rsidRPr="00FD38C4" w:rsidRDefault="006431B5" w:rsidP="006431B5">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Açıkta kalan tüm boru ağızları plastik kapaklar ile kapatılacaktır.</w:t>
      </w:r>
    </w:p>
    <w:p w:rsidR="006431B5" w:rsidRPr="00FD38C4" w:rsidRDefault="00BA66F7" w:rsidP="006431B5">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Teleferik elemanını </w:t>
      </w:r>
      <w:r w:rsidR="006431B5" w:rsidRPr="00FD38C4">
        <w:rPr>
          <w:rFonts w:ascii="Times New Roman" w:hAnsi="Times New Roman" w:cs="Times New Roman"/>
          <w:sz w:val="24"/>
          <w:szCs w:val="24"/>
        </w:rPr>
        <w:t xml:space="preserve">meydana getiren bütün </w:t>
      </w:r>
      <w:proofErr w:type="spellStart"/>
      <w:r w:rsidR="006431B5" w:rsidRPr="00FD38C4">
        <w:rPr>
          <w:rFonts w:ascii="Times New Roman" w:hAnsi="Times New Roman" w:cs="Times New Roman"/>
          <w:sz w:val="24"/>
          <w:szCs w:val="24"/>
        </w:rPr>
        <w:t>aksamların</w:t>
      </w:r>
      <w:proofErr w:type="spellEnd"/>
      <w:r w:rsidR="006431B5" w:rsidRPr="00FD38C4">
        <w:rPr>
          <w:rFonts w:ascii="Times New Roman" w:hAnsi="Times New Roman" w:cs="Times New Roman"/>
          <w:sz w:val="24"/>
          <w:szCs w:val="24"/>
        </w:rPr>
        <w:t xml:space="preserve"> her biri nakliye esnasında yıpranmayı engelleyecek şekilde ambalajlanmış olacaktır.</w:t>
      </w:r>
    </w:p>
    <w:p w:rsidR="006431B5" w:rsidRPr="00FD38C4" w:rsidRDefault="006431B5" w:rsidP="006431B5">
      <w:pPr>
        <w:pStyle w:val="ListeParagraf"/>
        <w:numPr>
          <w:ilvl w:val="0"/>
          <w:numId w:val="2"/>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Alçak yoğunluklu lineer polietilen (LLDPE-Lineer </w:t>
      </w:r>
      <w:proofErr w:type="spellStart"/>
      <w:r w:rsidRPr="00FD38C4">
        <w:rPr>
          <w:rFonts w:ascii="Times New Roman" w:hAnsi="Times New Roman" w:cs="Times New Roman"/>
          <w:sz w:val="24"/>
          <w:szCs w:val="24"/>
        </w:rPr>
        <w:t>Low</w:t>
      </w:r>
      <w:proofErr w:type="spellEnd"/>
      <w:r w:rsidR="003245C7">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Density</w:t>
      </w:r>
      <w:proofErr w:type="spellEnd"/>
      <w:r w:rsidR="003245C7">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Polyethylene</w:t>
      </w:r>
      <w:proofErr w:type="spellEnd"/>
      <w:r w:rsidRPr="00FD38C4">
        <w:rPr>
          <w:rFonts w:ascii="Times New Roman" w:hAnsi="Times New Roman" w:cs="Times New Roman"/>
          <w:sz w:val="24"/>
          <w:szCs w:val="24"/>
        </w:rPr>
        <w:t>) kullanılacaktır.</w:t>
      </w:r>
    </w:p>
    <w:p w:rsidR="006431B5" w:rsidRPr="00FD38C4" w:rsidRDefault="006431B5" w:rsidP="006431B5">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431B5" w:rsidRPr="00FD38C4" w:rsidRDefault="006431B5" w:rsidP="006431B5">
      <w:pPr>
        <w:pStyle w:val="ListeParagraf"/>
        <w:numPr>
          <w:ilvl w:val="0"/>
          <w:numId w:val="2"/>
        </w:numPr>
        <w:spacing w:after="0"/>
        <w:contextualSpacing/>
        <w:jc w:val="both"/>
        <w:rPr>
          <w:rFonts w:ascii="Times New Roman" w:eastAsia="Arial Unicode MS" w:hAnsi="Times New Roman" w:cs="Times New Roman"/>
          <w:b/>
          <w:bCs/>
          <w:sz w:val="24"/>
          <w:szCs w:val="24"/>
        </w:rPr>
      </w:pPr>
      <w:r w:rsidRPr="00FD38C4">
        <w:rPr>
          <w:rFonts w:ascii="Times New Roman" w:eastAsia="Arial Unicode MS" w:hAnsi="Times New Roman" w:cs="Times New Roman"/>
          <w:sz w:val="24"/>
          <w:szCs w:val="24"/>
        </w:rPr>
        <w:t xml:space="preserve">Oyun elemanlarının montajı esnasında elektriklenmeyi önlemek için </w:t>
      </w:r>
      <w:proofErr w:type="spellStart"/>
      <w:r w:rsidRPr="00FD38C4">
        <w:rPr>
          <w:rFonts w:ascii="Times New Roman" w:eastAsia="Arial Unicode MS" w:hAnsi="Times New Roman" w:cs="Times New Roman"/>
          <w:bCs/>
          <w:sz w:val="24"/>
          <w:szCs w:val="24"/>
        </w:rPr>
        <w:t>katodik</w:t>
      </w:r>
      <w:proofErr w:type="spellEnd"/>
      <w:r w:rsidRPr="00FD38C4">
        <w:rPr>
          <w:rFonts w:ascii="Times New Roman" w:eastAsia="Arial Unicode MS" w:hAnsi="Times New Roman" w:cs="Times New Roman"/>
          <w:bCs/>
          <w:sz w:val="24"/>
          <w:szCs w:val="24"/>
        </w:rPr>
        <w:t xml:space="preserve"> toprak kutuplaştırma tekniği </w:t>
      </w:r>
      <w:r w:rsidRPr="00FD38C4">
        <w:rPr>
          <w:rFonts w:ascii="Times New Roman" w:eastAsia="Arial Unicode MS" w:hAnsi="Times New Roman" w:cs="Times New Roman"/>
          <w:sz w:val="24"/>
          <w:szCs w:val="24"/>
        </w:rPr>
        <w:t>uygulanacaktır.</w:t>
      </w:r>
    </w:p>
    <w:p w:rsidR="006431B5" w:rsidRPr="00FD38C4" w:rsidRDefault="006431B5" w:rsidP="006431B5">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İdarenin arızayı bildirmesine müteakip en geç 24 saat içerisinde müdahale edilecektir.</w:t>
      </w:r>
    </w:p>
    <w:p w:rsidR="006431B5" w:rsidRPr="00FD38C4" w:rsidRDefault="006431B5" w:rsidP="006431B5">
      <w:pPr>
        <w:pStyle w:val="ListeParagraf"/>
        <w:numPr>
          <w:ilvl w:val="0"/>
          <w:numId w:val="2"/>
        </w:numPr>
        <w:spacing w:after="0"/>
        <w:contextualSpacing/>
        <w:jc w:val="both"/>
        <w:rPr>
          <w:rFonts w:ascii="Times New Roman" w:hAnsi="Times New Roman" w:cs="Times New Roman"/>
          <w:kern w:val="22"/>
          <w:sz w:val="24"/>
          <w:szCs w:val="24"/>
        </w:rPr>
      </w:pPr>
      <w:r w:rsidRPr="00FD38C4">
        <w:rPr>
          <w:rFonts w:ascii="Times New Roman" w:hAnsi="Times New Roman" w:cs="Times New Roman"/>
          <w:sz w:val="24"/>
          <w:szCs w:val="24"/>
        </w:rPr>
        <w:t>Teknik şartna</w:t>
      </w:r>
      <w:r w:rsidR="00CA077F">
        <w:rPr>
          <w:rFonts w:ascii="Times New Roman" w:hAnsi="Times New Roman" w:cs="Times New Roman"/>
          <w:sz w:val="24"/>
          <w:szCs w:val="24"/>
        </w:rPr>
        <w:t xml:space="preserve">medeki ölçülerde -%5 oranında, </w:t>
      </w:r>
      <w:r w:rsidRPr="00FD38C4">
        <w:rPr>
          <w:rFonts w:ascii="Times New Roman" w:hAnsi="Times New Roman" w:cs="Times New Roman"/>
          <w:sz w:val="24"/>
          <w:szCs w:val="24"/>
        </w:rPr>
        <w:t xml:space="preserve">ağırlıklarda ise -%3 oranında tolerans verilmiş,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w:t>
      </w:r>
      <w:proofErr w:type="gramStart"/>
      <w:r w:rsidRPr="00FD38C4">
        <w:rPr>
          <w:rFonts w:ascii="Times New Roman" w:hAnsi="Times New Roman" w:cs="Times New Roman"/>
          <w:sz w:val="24"/>
          <w:szCs w:val="24"/>
        </w:rPr>
        <w:t>ölçüler</w:t>
      </w:r>
      <w:proofErr w:type="gramEnd"/>
      <w:r w:rsidRPr="00FD38C4">
        <w:rPr>
          <w:rFonts w:ascii="Times New Roman" w:hAnsi="Times New Roman" w:cs="Times New Roman"/>
          <w:sz w:val="24"/>
          <w:szCs w:val="24"/>
        </w:rPr>
        <w:t xml:space="preserve"> serbest bırakılmıştır.</w:t>
      </w:r>
    </w:p>
    <w:p w:rsidR="006431B5" w:rsidRPr="00FD38C4" w:rsidRDefault="006431B5" w:rsidP="006431B5">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sz w:val="24"/>
          <w:szCs w:val="24"/>
        </w:rPr>
        <w:t>Boru Başlığı 89-114</w:t>
      </w:r>
    </w:p>
    <w:p w:rsidR="006431B5" w:rsidRPr="00FD38C4" w:rsidRDefault="006431B5" w:rsidP="006431B5">
      <w:pPr>
        <w:spacing w:after="0"/>
        <w:jc w:val="center"/>
        <w:rPr>
          <w:rFonts w:ascii="Times New Roman" w:hAnsi="Times New Roman" w:cs="Times New Roman"/>
          <w:sz w:val="24"/>
          <w:szCs w:val="24"/>
        </w:rPr>
      </w:pPr>
      <w:r w:rsidRPr="00FD38C4">
        <w:rPr>
          <w:rFonts w:ascii="Times New Roman" w:hAnsi="Times New Roman" w:cs="Times New Roman"/>
          <w:noProof/>
          <w:sz w:val="24"/>
          <w:szCs w:val="24"/>
          <w:lang w:eastAsia="tr-TR"/>
        </w:rPr>
        <w:drawing>
          <wp:inline distT="0" distB="0" distL="0" distR="0" wp14:anchorId="0DA77811" wp14:editId="6CB5D327">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6431B5" w:rsidRPr="00FD38C4" w:rsidRDefault="006431B5" w:rsidP="006431B5">
      <w:pPr>
        <w:spacing w:after="0"/>
        <w:jc w:val="both"/>
        <w:rPr>
          <w:rFonts w:ascii="Times New Roman" w:hAnsi="Times New Roman" w:cs="Times New Roman"/>
          <w:sz w:val="24"/>
          <w:szCs w:val="24"/>
        </w:rPr>
      </w:pPr>
      <w:r w:rsidRPr="00FD38C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431B5" w:rsidRPr="00FD38C4" w:rsidRDefault="006431B5" w:rsidP="006431B5">
      <w:pPr>
        <w:pStyle w:val="ListeParagraf"/>
        <w:spacing w:after="0"/>
        <w:ind w:left="360"/>
        <w:rPr>
          <w:rFonts w:ascii="Times New Roman" w:hAnsi="Times New Roman" w:cs="Times New Roman"/>
          <w:sz w:val="24"/>
          <w:szCs w:val="24"/>
        </w:rPr>
      </w:pPr>
    </w:p>
    <w:p w:rsidR="006431B5" w:rsidRPr="00FD38C4" w:rsidRDefault="006431B5" w:rsidP="006431B5">
      <w:pPr>
        <w:pStyle w:val="ListeParagraf"/>
        <w:numPr>
          <w:ilvl w:val="0"/>
          <w:numId w:val="2"/>
        </w:numPr>
        <w:spacing w:after="0"/>
        <w:contextualSpacing/>
        <w:rPr>
          <w:rFonts w:ascii="Times New Roman" w:hAnsi="Times New Roman" w:cs="Times New Roman"/>
          <w:sz w:val="24"/>
          <w:szCs w:val="24"/>
        </w:rPr>
      </w:pPr>
      <w:r w:rsidRPr="00FD38C4">
        <w:rPr>
          <w:rFonts w:ascii="Times New Roman" w:hAnsi="Times New Roman" w:cs="Times New Roman"/>
          <w:bCs/>
          <w:sz w:val="24"/>
          <w:szCs w:val="24"/>
        </w:rPr>
        <w:t xml:space="preserve">Plastik Kelepçe </w:t>
      </w:r>
    </w:p>
    <w:p w:rsidR="006431B5" w:rsidRPr="00FD38C4" w:rsidRDefault="006431B5" w:rsidP="006431B5">
      <w:pPr>
        <w:spacing w:after="0"/>
        <w:jc w:val="center"/>
        <w:rPr>
          <w:rFonts w:ascii="Times New Roman" w:hAnsi="Times New Roman" w:cs="Times New Roman"/>
          <w:b/>
          <w:sz w:val="24"/>
          <w:szCs w:val="24"/>
        </w:rPr>
      </w:pPr>
      <w:r w:rsidRPr="00FD38C4">
        <w:rPr>
          <w:rFonts w:ascii="Times New Roman" w:hAnsi="Times New Roman" w:cs="Times New Roman"/>
          <w:noProof/>
          <w:sz w:val="24"/>
          <w:szCs w:val="24"/>
          <w:lang w:eastAsia="tr-TR"/>
        </w:rPr>
        <w:drawing>
          <wp:inline distT="0" distB="0" distL="0" distR="0" wp14:anchorId="16727B1A" wp14:editId="40E958B5">
            <wp:extent cx="2676525" cy="1775356"/>
            <wp:effectExtent l="0" t="0" r="0" b="0"/>
            <wp:docPr id="15" name="Resim 1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FD38C4">
        <w:rPr>
          <w:rFonts w:ascii="Times New Roman" w:hAnsi="Times New Roman" w:cs="Times New Roman"/>
          <w:b/>
          <w:sz w:val="24"/>
          <w:szCs w:val="24"/>
        </w:rPr>
        <w:t xml:space="preserve">     </w:t>
      </w:r>
      <w:r w:rsidRPr="00FD38C4">
        <w:rPr>
          <w:rFonts w:ascii="Times New Roman" w:hAnsi="Times New Roman" w:cs="Times New Roman"/>
          <w:noProof/>
          <w:sz w:val="24"/>
          <w:szCs w:val="24"/>
          <w:lang w:eastAsia="tr-TR"/>
        </w:rPr>
        <w:drawing>
          <wp:inline distT="0" distB="0" distL="0" distR="0" wp14:anchorId="52FCDD70" wp14:editId="49C7E8AE">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6431B5" w:rsidRPr="00FD38C4" w:rsidRDefault="006431B5" w:rsidP="006431B5">
      <w:pPr>
        <w:pStyle w:val="ListeParagraf"/>
        <w:spacing w:after="0"/>
        <w:ind w:left="360"/>
        <w:rPr>
          <w:rFonts w:ascii="Times New Roman" w:hAnsi="Times New Roman" w:cs="Times New Roman"/>
          <w:sz w:val="24"/>
          <w:szCs w:val="24"/>
        </w:rPr>
      </w:pPr>
    </w:p>
    <w:p w:rsidR="006431B5" w:rsidRPr="00BC7CDA" w:rsidRDefault="006431B5" w:rsidP="00BC7CDA">
      <w:pPr>
        <w:pStyle w:val="ListeParagraf"/>
        <w:spacing w:after="0"/>
        <w:ind w:left="360"/>
        <w:jc w:val="both"/>
        <w:rPr>
          <w:rFonts w:ascii="Times New Roman" w:hAnsi="Times New Roman" w:cs="Times New Roman"/>
          <w:sz w:val="24"/>
          <w:szCs w:val="24"/>
        </w:rPr>
      </w:pPr>
      <w:r w:rsidRPr="00FD38C4">
        <w:rPr>
          <w:rFonts w:ascii="Times New Roman" w:hAnsi="Times New Roman" w:cs="Times New Roman"/>
          <w:sz w:val="24"/>
          <w:szCs w:val="24"/>
        </w:rPr>
        <w:lastRenderedPageBreak/>
        <w:t xml:space="preserve">Oyun elemanlarını sabitlemek için Ø114 </w:t>
      </w:r>
      <w:proofErr w:type="spellStart"/>
      <w:r w:rsidRPr="00FD38C4">
        <w:rPr>
          <w:rFonts w:ascii="Times New Roman" w:hAnsi="Times New Roman" w:cs="Times New Roman"/>
          <w:sz w:val="24"/>
          <w:szCs w:val="24"/>
        </w:rPr>
        <w:t>mm’lik</w:t>
      </w:r>
      <w:proofErr w:type="spellEnd"/>
      <w:r w:rsidRPr="00FD38C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FD38C4">
        <w:rPr>
          <w:rFonts w:ascii="Times New Roman" w:hAnsi="Times New Roman" w:cs="Times New Roman"/>
          <w:sz w:val="24"/>
          <w:szCs w:val="24"/>
        </w:rPr>
        <w:t>enjeksiyon</w:t>
      </w:r>
      <w:proofErr w:type="gramEnd"/>
      <w:r w:rsidRPr="00FD38C4">
        <w:rPr>
          <w:rFonts w:ascii="Times New Roman" w:hAnsi="Times New Roman" w:cs="Times New Roman"/>
          <w:sz w:val="24"/>
          <w:szCs w:val="24"/>
        </w:rPr>
        <w:t xml:space="preserve"> metoduyla 1.sınıf </w:t>
      </w:r>
      <w:proofErr w:type="spellStart"/>
      <w:r w:rsidRPr="00FD38C4">
        <w:rPr>
          <w:rFonts w:ascii="Times New Roman" w:hAnsi="Times New Roman" w:cs="Times New Roman"/>
          <w:sz w:val="24"/>
          <w:szCs w:val="24"/>
        </w:rPr>
        <w:t>polyamid</w:t>
      </w:r>
      <w:proofErr w:type="spellEnd"/>
      <w:r w:rsidRPr="00FD38C4">
        <w:rPr>
          <w:rFonts w:ascii="Times New Roman" w:hAnsi="Times New Roman" w:cs="Times New Roman"/>
          <w:sz w:val="24"/>
          <w:szCs w:val="24"/>
        </w:rPr>
        <w:t xml:space="preserve"> malzemeden toplam minimum 260 g olarak üretilecektir.</w:t>
      </w:r>
    </w:p>
    <w:p w:rsidR="006431B5" w:rsidRPr="00FD38C4" w:rsidRDefault="006431B5" w:rsidP="006431B5">
      <w:pPr>
        <w:spacing w:after="0"/>
        <w:rPr>
          <w:rFonts w:ascii="Times New Roman" w:hAnsi="Times New Roman" w:cs="Times New Roman"/>
          <w:b/>
          <w:sz w:val="24"/>
          <w:szCs w:val="24"/>
        </w:rPr>
      </w:pPr>
    </w:p>
    <w:p w:rsidR="006431B5" w:rsidRPr="00FD38C4" w:rsidRDefault="006431B5" w:rsidP="006431B5">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 xml:space="preserve">ÜRÜNLERDE ARANACAK VE BELEDİYE’YE İBRAZ EDİLECEK </w:t>
      </w:r>
    </w:p>
    <w:p w:rsidR="006431B5" w:rsidRDefault="006431B5" w:rsidP="006431B5">
      <w:pPr>
        <w:spacing w:after="0"/>
        <w:jc w:val="center"/>
        <w:rPr>
          <w:rFonts w:ascii="Times New Roman" w:hAnsi="Times New Roman" w:cs="Times New Roman"/>
          <w:b/>
          <w:sz w:val="24"/>
          <w:szCs w:val="24"/>
        </w:rPr>
      </w:pPr>
      <w:r w:rsidRPr="00FD38C4">
        <w:rPr>
          <w:rFonts w:ascii="Times New Roman" w:hAnsi="Times New Roman" w:cs="Times New Roman"/>
          <w:b/>
          <w:sz w:val="24"/>
          <w:szCs w:val="24"/>
        </w:rPr>
        <w:t>KALİTE, STANDART BELGELERİ</w:t>
      </w:r>
    </w:p>
    <w:p w:rsidR="00CA077F" w:rsidRPr="00CA077F" w:rsidRDefault="00CA077F" w:rsidP="00CA077F">
      <w:pPr>
        <w:pStyle w:val="ListeParagraf"/>
        <w:numPr>
          <w:ilvl w:val="0"/>
          <w:numId w:val="1"/>
        </w:numPr>
        <w:spacing w:after="0"/>
        <w:contextualSpacing/>
        <w:jc w:val="both"/>
        <w:rPr>
          <w:rFonts w:ascii="Times New Roman" w:hAnsi="Times New Roman" w:cs="Times New Roman"/>
          <w:sz w:val="24"/>
          <w:szCs w:val="24"/>
        </w:rPr>
      </w:pPr>
      <w:r w:rsidRPr="00620DA2">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65AF3" w:rsidRPr="00365AF3" w:rsidRDefault="00365AF3" w:rsidP="00365AF3">
      <w:pPr>
        <w:pStyle w:val="ListeParagraf"/>
        <w:numPr>
          <w:ilvl w:val="0"/>
          <w:numId w:val="1"/>
        </w:numPr>
        <w:spacing w:after="0"/>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TS </w:t>
      </w:r>
      <w:r w:rsidRPr="00365AF3">
        <w:rPr>
          <w:rFonts w:ascii="Times New Roman" w:hAnsi="Times New Roman" w:cs="Times New Roman"/>
          <w:b/>
          <w:bCs/>
          <w:sz w:val="24"/>
          <w:szCs w:val="24"/>
        </w:rPr>
        <w:t>EN 1176-4</w:t>
      </w:r>
      <w:r w:rsidR="006431B5" w:rsidRPr="00365AF3">
        <w:rPr>
          <w:rFonts w:ascii="Times New Roman" w:hAnsi="Times New Roman" w:cs="Times New Roman"/>
          <w:b/>
          <w:bCs/>
          <w:sz w:val="24"/>
          <w:szCs w:val="24"/>
        </w:rPr>
        <w:t xml:space="preserve"> </w:t>
      </w:r>
      <w:r w:rsidRPr="00365AF3">
        <w:rPr>
          <w:rFonts w:ascii="Times New Roman" w:hAnsi="Times New Roman" w:cs="Times New Roman"/>
          <w:b/>
          <w:sz w:val="24"/>
          <w:szCs w:val="24"/>
        </w:rPr>
        <w:t>Oyun alanı elemanları ve zemin düzenlemeleri - Bölüm 4: Kablolu taşıma tesisatları için ilâve özel güvenlik kuralları ve deney yöntemleri</w:t>
      </w:r>
      <w:r w:rsidR="006431B5" w:rsidRPr="00365AF3">
        <w:rPr>
          <w:rFonts w:ascii="Times New Roman" w:hAnsi="Times New Roman" w:cs="Times New Roman"/>
          <w:sz w:val="24"/>
          <w:szCs w:val="24"/>
        </w:rPr>
        <w:t xml:space="preserve"> </w:t>
      </w:r>
    </w:p>
    <w:p w:rsidR="006431B5" w:rsidRPr="00FD38C4" w:rsidRDefault="006431B5" w:rsidP="00365AF3">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 xml:space="preserve">Yeterlilik Belgesi Genel Güvenlik Kuralları belgeli olacaktır. </w:t>
      </w:r>
      <w:r w:rsidRPr="00FD38C4">
        <w:rPr>
          <w:rFonts w:ascii="Times New Roman" w:hAnsi="Times New Roman" w:cs="Times New Roman"/>
          <w:kern w:val="22"/>
          <w:sz w:val="24"/>
          <w:szCs w:val="24"/>
        </w:rPr>
        <w:t>ISO 9001:2015 Kalite sistem ve ISO 14001:2015 Çevre yönetim sistem belgeleri,</w:t>
      </w:r>
    </w:p>
    <w:p w:rsidR="00260191" w:rsidRPr="007C24D1" w:rsidRDefault="00260191" w:rsidP="0026019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w:t>
      </w:r>
      <w:bookmarkStart w:id="0" w:name="_GoBack"/>
      <w:bookmarkEnd w:id="0"/>
      <w:r w:rsidRPr="007C24D1">
        <w:rPr>
          <w:rFonts w:ascii="Times New Roman" w:hAnsi="Times New Roman" w:cs="Times New Roman"/>
          <w:sz w:val="24"/>
          <w:szCs w:val="24"/>
        </w:rPr>
        <w:t xml:space="preserve">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431B5" w:rsidRPr="00FD38C4" w:rsidRDefault="006431B5" w:rsidP="006431B5">
      <w:pPr>
        <w:pStyle w:val="ListeParagraf"/>
        <w:numPr>
          <w:ilvl w:val="0"/>
          <w:numId w:val="1"/>
        </w:numPr>
        <w:spacing w:after="0"/>
        <w:contextualSpacing/>
        <w:jc w:val="both"/>
        <w:rPr>
          <w:rFonts w:ascii="Times New Roman" w:hAnsi="Times New Roman" w:cs="Times New Roman"/>
          <w:b/>
          <w:sz w:val="24"/>
          <w:szCs w:val="24"/>
        </w:rPr>
      </w:pPr>
      <w:r w:rsidRPr="00FD38C4">
        <w:rPr>
          <w:rFonts w:ascii="Times New Roman" w:hAnsi="Times New Roman" w:cs="Times New Roman"/>
          <w:sz w:val="24"/>
          <w:szCs w:val="24"/>
        </w:rPr>
        <w:t>Ürünlerin imalat ve montaj hatalarına karşı 2 yıl garantili olduğuna dair taahhütname</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Teklif edilecek bedelin minimum </w:t>
      </w:r>
      <w:r w:rsidRPr="00FD38C4">
        <w:rPr>
          <w:rFonts w:ascii="Times New Roman" w:hAnsi="Times New Roman" w:cs="Times New Roman"/>
          <w:sz w:val="24"/>
          <w:szCs w:val="24"/>
          <w:highlight w:val="yellow"/>
        </w:rPr>
        <w:t>%...’si</w:t>
      </w:r>
      <w:r w:rsidRPr="00FD38C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Yerli malı belgesi ve İmalat Yeterlilik Belgesi</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Kapasite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D38C4">
        <w:rPr>
          <w:rFonts w:ascii="Times New Roman" w:hAnsi="Times New Roman" w:cs="Times New Roman"/>
          <w:sz w:val="24"/>
          <w:szCs w:val="24"/>
        </w:rPr>
        <w:t>Mekan</w:t>
      </w:r>
      <w:proofErr w:type="gramEnd"/>
      <w:r w:rsidRPr="00FD38C4">
        <w:rPr>
          <w:rFonts w:ascii="Times New Roman" w:hAnsi="Times New Roman" w:cs="Times New Roman"/>
          <w:sz w:val="24"/>
          <w:szCs w:val="24"/>
        </w:rPr>
        <w:t xml:space="preserve"> Spor Aletleri İmalatı” olduğu açıkça belirtilmiş olmalıdır. </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Üretici firmanın </w:t>
      </w:r>
      <w:r w:rsidRPr="00FD38C4">
        <w:rPr>
          <w:rFonts w:ascii="Times New Roman" w:hAnsi="Times New Roman" w:cs="Times New Roman"/>
          <w:b/>
          <w:sz w:val="24"/>
          <w:szCs w:val="24"/>
        </w:rPr>
        <w:t>“Çocuk Oyun Grupları, Kent Mobilyaları, Açık Alan Spor Malzemeleri ve Donanımları, Kauçuk Zemin Kaplamaları Üretimi”</w:t>
      </w:r>
      <w:r w:rsidRPr="00FD38C4">
        <w:rPr>
          <w:rFonts w:ascii="Times New Roman" w:hAnsi="Times New Roman" w:cs="Times New Roman"/>
          <w:sz w:val="24"/>
          <w:szCs w:val="24"/>
        </w:rPr>
        <w:t xml:space="preserve"> kapsamında </w:t>
      </w:r>
      <w:r w:rsidRPr="00FD38C4">
        <w:rPr>
          <w:rFonts w:ascii="Times New Roman" w:hAnsi="Times New Roman" w:cs="Times New Roman"/>
          <w:b/>
          <w:sz w:val="24"/>
          <w:szCs w:val="24"/>
        </w:rPr>
        <w:t>ISO 10002:2018</w:t>
      </w:r>
      <w:r w:rsidRPr="00FD38C4">
        <w:rPr>
          <w:rFonts w:ascii="Times New Roman" w:hAnsi="Times New Roman" w:cs="Times New Roman"/>
          <w:sz w:val="24"/>
          <w:szCs w:val="24"/>
        </w:rPr>
        <w:t xml:space="preserve"> Müşteri memnuniyeti yönetim standardı şartlarına uyan bir yönetim sistemi kurduğunu ve uygulandığının belgesi olacaktır.</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Kırmızı, mavi ve sarı renkte halatların, BS EN 71-2:2011+A1:2014 standardına göre akredite edilmiş bir laboratuvar tarafından incelenerek uygun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Metal </w:t>
      </w:r>
      <w:proofErr w:type="spellStart"/>
      <w:r w:rsidRPr="00FD38C4">
        <w:rPr>
          <w:rFonts w:ascii="Times New Roman" w:hAnsi="Times New Roman" w:cs="Times New Roman"/>
          <w:sz w:val="24"/>
          <w:szCs w:val="24"/>
        </w:rPr>
        <w:t>aksamlara</w:t>
      </w:r>
      <w:proofErr w:type="spellEnd"/>
      <w:r w:rsidRPr="00FD38C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D38C4">
        <w:rPr>
          <w:rFonts w:ascii="Times New Roman" w:hAnsi="Times New Roman" w:cs="Times New Roman"/>
          <w:sz w:val="24"/>
          <w:szCs w:val="24"/>
        </w:rPr>
        <w:t>max</w:t>
      </w:r>
      <w:proofErr w:type="spellEnd"/>
      <w:r w:rsidRPr="00FD38C4">
        <w:rPr>
          <w:rFonts w:ascii="Times New Roman" w:hAnsi="Times New Roman" w:cs="Times New Roman"/>
          <w:sz w:val="24"/>
          <w:szCs w:val="24"/>
        </w:rPr>
        <w:t xml:space="preserve"> 1,5 mm olduğunu gösteren akredite bir laboratuvar tarafından alınmış deney raporu,</w:t>
      </w:r>
      <w:proofErr w:type="gramEnd"/>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gruplarında kullanılan plastiklerin TS EN ISO 9227 standardına göre 600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derecesinin 4 ve üzeri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Plastik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r w:rsidRPr="00FD38C4">
        <w:rPr>
          <w:rFonts w:ascii="Times New Roman" w:eastAsia="Times New Roman" w:hAnsi="Times New Roman" w:cs="Times New Roman"/>
          <w:sz w:val="24"/>
          <w:szCs w:val="24"/>
          <w:lang w:eastAsia="tr-TR"/>
        </w:rPr>
        <w:t xml:space="preserve"> </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Oyun alanında kullanılacak olan çelik halatların</w:t>
      </w:r>
      <w:r w:rsidR="006112A3">
        <w:rPr>
          <w:rFonts w:ascii="Times New Roman" w:eastAsia="Times New Roman" w:hAnsi="Times New Roman" w:cs="Times New Roman"/>
          <w:sz w:val="24"/>
          <w:szCs w:val="24"/>
          <w:lang w:eastAsia="tr-TR"/>
        </w:rPr>
        <w:t xml:space="preserve"> </w:t>
      </w:r>
      <w:proofErr w:type="spellStart"/>
      <w:r w:rsidR="006112A3">
        <w:rPr>
          <w:rFonts w:ascii="Times New Roman" w:eastAsia="Times New Roman" w:hAnsi="Times New Roman" w:cs="Times New Roman"/>
          <w:sz w:val="24"/>
          <w:szCs w:val="24"/>
          <w:lang w:eastAsia="tr-TR"/>
        </w:rPr>
        <w:t>max</w:t>
      </w:r>
      <w:proofErr w:type="spellEnd"/>
      <w:r w:rsidR="006112A3">
        <w:rPr>
          <w:rFonts w:ascii="Times New Roman" w:eastAsia="Times New Roman" w:hAnsi="Times New Roman" w:cs="Times New Roman"/>
          <w:sz w:val="24"/>
          <w:szCs w:val="24"/>
          <w:lang w:eastAsia="tr-TR"/>
        </w:rPr>
        <w:t>.</w:t>
      </w:r>
      <w:r w:rsidRPr="00FD38C4">
        <w:rPr>
          <w:rFonts w:ascii="Times New Roman" w:eastAsia="Times New Roman" w:hAnsi="Times New Roman" w:cs="Times New Roman"/>
          <w:sz w:val="24"/>
          <w:szCs w:val="24"/>
          <w:lang w:eastAsia="tr-TR"/>
        </w:rPr>
        <w:t xml:space="preserve"> </w:t>
      </w:r>
      <w:proofErr w:type="gramStart"/>
      <w:r w:rsidRPr="00FD38C4">
        <w:rPr>
          <w:rFonts w:ascii="Times New Roman" w:eastAsia="Times New Roman" w:hAnsi="Times New Roman" w:cs="Times New Roman"/>
          <w:sz w:val="24"/>
          <w:szCs w:val="24"/>
          <w:lang w:eastAsia="tr-TR"/>
        </w:rPr>
        <w:t>kopma</w:t>
      </w:r>
      <w:proofErr w:type="gramEnd"/>
      <w:r w:rsidRPr="00FD38C4">
        <w:rPr>
          <w:rFonts w:ascii="Times New Roman" w:eastAsia="Times New Roman" w:hAnsi="Times New Roman" w:cs="Times New Roman"/>
          <w:sz w:val="24"/>
          <w:szCs w:val="24"/>
          <w:lang w:eastAsia="tr-TR"/>
        </w:rPr>
        <w:t xml:space="preserve"> yükünün minimum 70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Plastik malzemelerin TS EN 868 Mart 2006 standardına göre incelendiğinde </w:t>
      </w:r>
      <w:proofErr w:type="spellStart"/>
      <w:r w:rsidRPr="00FD38C4">
        <w:rPr>
          <w:rFonts w:ascii="Times New Roman" w:hAnsi="Times New Roman" w:cs="Times New Roman"/>
          <w:sz w:val="24"/>
          <w:szCs w:val="24"/>
        </w:rPr>
        <w:t>Shore</w:t>
      </w:r>
      <w:proofErr w:type="spellEnd"/>
      <w:r w:rsidRPr="00FD38C4">
        <w:rPr>
          <w:rFonts w:ascii="Times New Roman" w:hAnsi="Times New Roman" w:cs="Times New Roman"/>
          <w:sz w:val="24"/>
          <w:szCs w:val="24"/>
        </w:rPr>
        <w:t xml:space="preserve"> D değerinin minimum 55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D38C4">
        <w:rPr>
          <w:rFonts w:ascii="Times New Roman" w:hAnsi="Times New Roman" w:cs="Times New Roman"/>
          <w:sz w:val="24"/>
          <w:szCs w:val="24"/>
        </w:rPr>
        <w:lastRenderedPageBreak/>
        <w:t>skala</w:t>
      </w:r>
      <w:proofErr w:type="gramEnd"/>
      <w:r w:rsidRPr="00FD38C4">
        <w:rPr>
          <w:rFonts w:ascii="Times New Roman" w:hAnsi="Times New Roman" w:cs="Times New Roman"/>
          <w:sz w:val="24"/>
          <w:szCs w:val="24"/>
        </w:rPr>
        <w:t xml:space="preserve"> değerinin minimum 8 olduğunu gösteren akredite edilmiş bir kurumdan alınan test raporu,</w:t>
      </w:r>
    </w:p>
    <w:p w:rsidR="006431B5" w:rsidRPr="00FD38C4" w:rsidRDefault="006431B5" w:rsidP="006431B5">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Zırhlı çelik halatların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6431B5" w:rsidRPr="00FD38C4" w:rsidRDefault="006431B5" w:rsidP="006431B5">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D38C4">
        <w:rPr>
          <w:rFonts w:ascii="Times New Roman" w:eastAsia="Times New Roman" w:hAnsi="Times New Roman" w:cs="Times New Roman"/>
          <w:sz w:val="24"/>
          <w:szCs w:val="24"/>
          <w:lang w:eastAsia="tr-TR"/>
        </w:rPr>
        <w:t>kN</w:t>
      </w:r>
      <w:proofErr w:type="spellEnd"/>
      <w:r w:rsidRPr="00FD38C4">
        <w:rPr>
          <w:rFonts w:ascii="Times New Roman" w:eastAsia="Times New Roman" w:hAnsi="Times New Roman" w:cs="Times New Roman"/>
          <w:sz w:val="24"/>
          <w:szCs w:val="24"/>
          <w:lang w:eastAsia="tr-TR"/>
        </w:rPr>
        <w:t xml:space="preserve"> dayanım kuvvetine sahip olduğu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Yüzey kaplamalarında kullanılan plastisol malzemelerin gelişimsel bozukluğa sebep olan di-</w:t>
      </w:r>
      <w:proofErr w:type="spellStart"/>
      <w:r w:rsidRPr="00FD38C4">
        <w:rPr>
          <w:rFonts w:ascii="Times New Roman" w:hAnsi="Times New Roman" w:cs="Times New Roman"/>
          <w:sz w:val="24"/>
          <w:szCs w:val="24"/>
        </w:rPr>
        <w:t>isononyl</w:t>
      </w:r>
      <w:proofErr w:type="spellEnd"/>
      <w:r w:rsidRPr="00FD38C4">
        <w:rPr>
          <w:rFonts w:ascii="Times New Roman" w:hAnsi="Times New Roman" w:cs="Times New Roman"/>
          <w:sz w:val="24"/>
          <w:szCs w:val="24"/>
        </w:rPr>
        <w:t xml:space="preserve"> ve tüm çocuk ürünlerinde aranan kanserojen </w:t>
      </w:r>
      <w:proofErr w:type="spellStart"/>
      <w:r w:rsidRPr="00FD38C4">
        <w:rPr>
          <w:rFonts w:ascii="Times New Roman" w:hAnsi="Times New Roman" w:cs="Times New Roman"/>
          <w:sz w:val="24"/>
          <w:szCs w:val="24"/>
        </w:rPr>
        <w:t>diethylhexyl</w:t>
      </w:r>
      <w:proofErr w:type="spellEnd"/>
      <w:r w:rsidRPr="00FD38C4">
        <w:rPr>
          <w:rFonts w:ascii="Times New Roman" w:hAnsi="Times New Roman" w:cs="Times New Roman"/>
          <w:sz w:val="24"/>
          <w:szCs w:val="24"/>
        </w:rPr>
        <w:t xml:space="preserve"> </w:t>
      </w:r>
      <w:proofErr w:type="spellStart"/>
      <w:r w:rsidRPr="00FD38C4">
        <w:rPr>
          <w:rFonts w:ascii="Times New Roman" w:hAnsi="Times New Roman" w:cs="Times New Roman"/>
          <w:sz w:val="24"/>
          <w:szCs w:val="24"/>
        </w:rPr>
        <w:t>phthalate</w:t>
      </w:r>
      <w:proofErr w:type="spellEnd"/>
      <w:r w:rsidRPr="00FD38C4">
        <w:rPr>
          <w:rFonts w:ascii="Times New Roman" w:hAnsi="Times New Roman" w:cs="Times New Roman"/>
          <w:sz w:val="24"/>
          <w:szCs w:val="24"/>
        </w:rPr>
        <w:t xml:space="preserve"> maddelerinin tespit edilmediğini gösterir akredite edilmiş bir kurumdan alınan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FD38C4">
        <w:rPr>
          <w:rFonts w:ascii="Times New Roman" w:hAnsi="Times New Roman" w:cs="Times New Roman"/>
          <w:sz w:val="24"/>
          <w:szCs w:val="24"/>
        </w:rPr>
        <w:t>alevlenebilirliği</w:t>
      </w:r>
      <w:proofErr w:type="spellEnd"/>
      <w:r w:rsidRPr="00FD38C4">
        <w:rPr>
          <w:rFonts w:ascii="Times New Roman" w:hAnsi="Times New Roman" w:cs="Times New Roman"/>
          <w:sz w:val="24"/>
          <w:szCs w:val="24"/>
        </w:rPr>
        <w:t xml:space="preserve"> incelenerek uygun olduğunu gösteren deney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Plastisol kaplı panellerin,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proofErr w:type="gramStart"/>
      <w:r w:rsidRPr="00FD38C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D38C4">
        <w:rPr>
          <w:rFonts w:ascii="Times New Roman" w:eastAsia="Times New Roman" w:hAnsi="Times New Roman" w:cs="Times New Roman"/>
          <w:sz w:val="24"/>
          <w:szCs w:val="24"/>
          <w:lang w:eastAsia="tr-TR"/>
        </w:rPr>
        <w:t>nötral</w:t>
      </w:r>
      <w:proofErr w:type="spellEnd"/>
      <w:r w:rsidRPr="00FD38C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D38C4">
        <w:rPr>
          <w:rFonts w:ascii="Times New Roman" w:hAnsi="Times New Roman" w:cs="Times New Roman"/>
          <w:sz w:val="24"/>
          <w:szCs w:val="24"/>
        </w:rPr>
        <w:t>,</w:t>
      </w:r>
      <w:proofErr w:type="gramEnd"/>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(kahverengi, krem, kırmızı, mor, mavi, pembe, sarı, </w:t>
      </w:r>
      <w:proofErr w:type="spellStart"/>
      <w:r w:rsidRPr="00FD38C4">
        <w:rPr>
          <w:rFonts w:ascii="Times New Roman" w:hAnsi="Times New Roman" w:cs="Times New Roman"/>
          <w:sz w:val="24"/>
          <w:szCs w:val="24"/>
        </w:rPr>
        <w:t>fuşya</w:t>
      </w:r>
      <w:proofErr w:type="spellEnd"/>
      <w:r w:rsidRPr="00FD38C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değerlerinin 4 ve üzeri olduğunu gösteren TÜRKAK tarafından onaylı bir laboratuvardan alınmış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Galvaniz kaplanmış çelik parçaların (zincir, cıvata, somun) TS EN ISO 9227 standardına göre 100 saatlik </w:t>
      </w:r>
      <w:proofErr w:type="spellStart"/>
      <w:r w:rsidRPr="00FD38C4">
        <w:rPr>
          <w:rFonts w:ascii="Times New Roman" w:hAnsi="Times New Roman" w:cs="Times New Roman"/>
          <w:sz w:val="24"/>
          <w:szCs w:val="24"/>
        </w:rPr>
        <w:t>nötral</w:t>
      </w:r>
      <w:proofErr w:type="spellEnd"/>
      <w:r w:rsidRPr="00FD38C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Polietilen plakaların (turuncu, sarı, mavi renklerde) 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D38C4">
        <w:rPr>
          <w:rFonts w:ascii="Times New Roman" w:hAnsi="Times New Roman" w:cs="Times New Roman"/>
          <w:sz w:val="24"/>
          <w:szCs w:val="24"/>
        </w:rPr>
        <w:t>poliaromatik</w:t>
      </w:r>
      <w:proofErr w:type="spellEnd"/>
      <w:r w:rsidRPr="00FD38C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D38C4">
        <w:rPr>
          <w:rFonts w:ascii="Times New Roman" w:hAnsi="Times New Roman" w:cs="Times New Roman"/>
          <w:sz w:val="24"/>
          <w:szCs w:val="24"/>
        </w:rPr>
        <w:t>skala</w:t>
      </w:r>
      <w:proofErr w:type="gramEnd"/>
      <w:r w:rsidRPr="00FD38C4">
        <w:rPr>
          <w:rFonts w:ascii="Times New Roman" w:hAnsi="Times New Roman" w:cs="Times New Roman"/>
          <w:sz w:val="24"/>
          <w:szCs w:val="24"/>
        </w:rPr>
        <w:t xml:space="preserve"> değerinin 4 ve üzeri olduğunu gösteren TÜRKAK tarafından onaylı bir laboratuvardan alınmış test raporu,</w:t>
      </w:r>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sz w:val="24"/>
          <w:szCs w:val="24"/>
        </w:rPr>
        <w:lastRenderedPageBreak/>
        <w:t>Sarı plastik malzemenin TS EN 71-3:2019 standardına uygun olarak akredite edilmiş bir laboratuvar tarafından incelendiğinde çocuk sağlığına zararlı elementlerin bulunmadığını gösteren test raporu,</w:t>
      </w:r>
    </w:p>
    <w:p w:rsidR="006431B5" w:rsidRDefault="006431B5" w:rsidP="006431B5">
      <w:pPr>
        <w:pStyle w:val="ListeParagraf"/>
        <w:numPr>
          <w:ilvl w:val="0"/>
          <w:numId w:val="1"/>
        </w:numPr>
        <w:spacing w:before="120" w:after="0"/>
        <w:contextualSpacing/>
        <w:jc w:val="both"/>
        <w:rPr>
          <w:rFonts w:ascii="Times New Roman" w:hAnsi="Times New Roman" w:cs="Times New Roman"/>
          <w:sz w:val="24"/>
          <w:szCs w:val="24"/>
        </w:rPr>
      </w:pPr>
      <w:r w:rsidRPr="00FD38C4">
        <w:rPr>
          <w:rFonts w:ascii="Times New Roman" w:hAnsi="Times New Roman" w:cs="Times New Roman"/>
          <w:sz w:val="24"/>
          <w:szCs w:val="24"/>
        </w:rPr>
        <w:t xml:space="preserve">İnsan vücuduna girerek DNA'da mutasyona sebep olan </w:t>
      </w:r>
      <w:proofErr w:type="spellStart"/>
      <w:r w:rsidRPr="00FD38C4">
        <w:rPr>
          <w:rFonts w:ascii="Times New Roman" w:hAnsi="Times New Roman" w:cs="Times New Roman"/>
          <w:sz w:val="24"/>
          <w:szCs w:val="24"/>
        </w:rPr>
        <w:t>polyaromatik</w:t>
      </w:r>
      <w:proofErr w:type="spellEnd"/>
      <w:r w:rsidRPr="00FD38C4">
        <w:rPr>
          <w:rFonts w:ascii="Times New Roman" w:hAnsi="Times New Roman" w:cs="Times New Roman"/>
          <w:sz w:val="24"/>
          <w:szCs w:val="24"/>
        </w:rPr>
        <w:t xml:space="preserve"> hidrokarbonların zırhlı çelik halat malzemeler içerisinde </w:t>
      </w:r>
      <w:proofErr w:type="spellStart"/>
      <w:r w:rsidRPr="00FD38C4">
        <w:rPr>
          <w:rFonts w:ascii="Times New Roman" w:hAnsi="Times New Roman" w:cs="Times New Roman"/>
          <w:sz w:val="24"/>
          <w:szCs w:val="24"/>
        </w:rPr>
        <w:t>AfPS</w:t>
      </w:r>
      <w:proofErr w:type="spellEnd"/>
      <w:r w:rsidRPr="00FD38C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112A3" w:rsidRPr="006112A3" w:rsidRDefault="006112A3" w:rsidP="006112A3">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 xml:space="preserve">Kauçuk malzemelerin TS EN 71-2+A1:2014-04 standardına göre akredite edilmiş bir laboratuvar tarafından </w:t>
      </w:r>
      <w:proofErr w:type="spellStart"/>
      <w:r w:rsidRPr="006112A3">
        <w:rPr>
          <w:rFonts w:ascii="Times New Roman" w:hAnsi="Times New Roman" w:cs="Times New Roman"/>
          <w:sz w:val="24"/>
          <w:szCs w:val="24"/>
        </w:rPr>
        <w:t>alevlenebilirliği</w:t>
      </w:r>
      <w:proofErr w:type="spellEnd"/>
      <w:r w:rsidRPr="006112A3">
        <w:rPr>
          <w:rFonts w:ascii="Times New Roman" w:hAnsi="Times New Roman" w:cs="Times New Roman"/>
          <w:sz w:val="24"/>
          <w:szCs w:val="24"/>
        </w:rPr>
        <w:t xml:space="preserve"> incelenerek uygun olduğunu gösteren deney raporu,</w:t>
      </w:r>
    </w:p>
    <w:p w:rsidR="006112A3" w:rsidRPr="006112A3" w:rsidRDefault="006112A3" w:rsidP="006112A3">
      <w:pPr>
        <w:pStyle w:val="ListeParagraf"/>
        <w:numPr>
          <w:ilvl w:val="0"/>
          <w:numId w:val="1"/>
        </w:numPr>
        <w:spacing w:before="120" w:after="120"/>
        <w:contextualSpacing/>
        <w:jc w:val="both"/>
        <w:rPr>
          <w:rFonts w:ascii="Times New Roman" w:hAnsi="Times New Roman" w:cs="Times New Roman"/>
          <w:sz w:val="24"/>
          <w:szCs w:val="24"/>
        </w:rPr>
      </w:pPr>
      <w:r w:rsidRPr="006112A3">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6112A3">
        <w:rPr>
          <w:rFonts w:ascii="Times New Roman" w:hAnsi="Times New Roman" w:cs="Times New Roman"/>
          <w:sz w:val="24"/>
          <w:szCs w:val="24"/>
        </w:rPr>
        <w:t>,,</w:t>
      </w:r>
      <w:proofErr w:type="gramEnd"/>
    </w:p>
    <w:p w:rsidR="006431B5" w:rsidRPr="00FD38C4" w:rsidRDefault="006431B5" w:rsidP="006431B5">
      <w:pPr>
        <w:pStyle w:val="ListeParagraf"/>
        <w:numPr>
          <w:ilvl w:val="0"/>
          <w:numId w:val="1"/>
        </w:numPr>
        <w:spacing w:after="0"/>
        <w:contextualSpacing/>
        <w:jc w:val="both"/>
        <w:rPr>
          <w:rFonts w:ascii="Times New Roman" w:hAnsi="Times New Roman" w:cs="Times New Roman"/>
          <w:sz w:val="24"/>
          <w:szCs w:val="24"/>
        </w:rPr>
      </w:pPr>
      <w:r w:rsidRPr="00FD38C4">
        <w:rPr>
          <w:rFonts w:ascii="Times New Roman" w:hAnsi="Times New Roman" w:cs="Times New Roman"/>
          <w:b/>
          <w:bCs/>
          <w:sz w:val="24"/>
          <w:szCs w:val="24"/>
        </w:rPr>
        <w:t>Ekonomik yeterlilik belgeleri,</w:t>
      </w:r>
    </w:p>
    <w:p w:rsidR="006431B5" w:rsidRPr="00FD38C4" w:rsidRDefault="006431B5" w:rsidP="006431B5">
      <w:pPr>
        <w:pStyle w:val="ListeParagraf"/>
        <w:numPr>
          <w:ilvl w:val="0"/>
          <w:numId w:val="1"/>
        </w:numPr>
        <w:spacing w:after="0"/>
        <w:contextualSpacing/>
        <w:jc w:val="both"/>
        <w:rPr>
          <w:rFonts w:ascii="Times New Roman" w:hAnsi="Times New Roman" w:cs="Times New Roman"/>
          <w:b/>
          <w:bCs/>
          <w:sz w:val="24"/>
          <w:szCs w:val="24"/>
        </w:rPr>
      </w:pPr>
      <w:r w:rsidRPr="00FD38C4">
        <w:rPr>
          <w:rFonts w:ascii="Times New Roman" w:hAnsi="Times New Roman" w:cs="Times New Roman"/>
          <w:b/>
          <w:bCs/>
          <w:sz w:val="24"/>
          <w:szCs w:val="24"/>
        </w:rPr>
        <w:t>İsteklinin ihalenin yapıldığı yıldan önceki yıla ait yılsonu bilançosu veya eşdeğer belgeleri:</w:t>
      </w:r>
    </w:p>
    <w:p w:rsidR="006431B5" w:rsidRPr="00FD38C4"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w:t>
      </w:r>
    </w:p>
    <w:p w:rsidR="006431B5" w:rsidRPr="00FD38C4"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D38C4">
        <w:rPr>
          <w:rFonts w:ascii="Times New Roman" w:hAnsi="Times New Roman" w:cs="Times New Roman"/>
          <w:sz w:val="24"/>
          <w:szCs w:val="24"/>
        </w:rPr>
        <w:t>kriterlerin</w:t>
      </w:r>
      <w:proofErr w:type="gramEnd"/>
      <w:r w:rsidRPr="00FD38C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431B5" w:rsidRPr="00FD38C4"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Sunulan bilanço veya eşdeğer belgelerde; </w:t>
      </w:r>
    </w:p>
    <w:p w:rsidR="006431B5" w:rsidRPr="00FD38C4" w:rsidRDefault="006431B5" w:rsidP="006431B5">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ise kısa vadeli borçlardan düşülecektir), </w:t>
      </w:r>
      <w:proofErr w:type="gramEnd"/>
    </w:p>
    <w:p w:rsidR="006431B5" w:rsidRPr="00FD38C4"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431B5" w:rsidRPr="00FD38C4"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c) Kısa vadeli banka borçlarının öz kaynaklara oranının 0,50'den küçük olması,</w:t>
      </w:r>
    </w:p>
    <w:p w:rsidR="006431B5" w:rsidRPr="00FD38C4" w:rsidRDefault="006431B5" w:rsidP="006431B5">
      <w:pPr>
        <w:pStyle w:val="ListeParagraf"/>
        <w:spacing w:after="0"/>
        <w:ind w:left="375"/>
        <w:jc w:val="both"/>
        <w:rPr>
          <w:rFonts w:ascii="Times New Roman" w:hAnsi="Times New Roman" w:cs="Times New Roman"/>
          <w:sz w:val="24"/>
          <w:szCs w:val="24"/>
        </w:rPr>
      </w:pPr>
      <w:proofErr w:type="gramStart"/>
      <w:r w:rsidRPr="00FD38C4">
        <w:rPr>
          <w:rFonts w:ascii="Times New Roman" w:hAnsi="Times New Roman" w:cs="Times New Roman"/>
          <w:sz w:val="24"/>
          <w:szCs w:val="24"/>
        </w:rPr>
        <w:t>ve</w:t>
      </w:r>
      <w:proofErr w:type="gramEnd"/>
      <w:r w:rsidRPr="00FD38C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D38C4">
        <w:rPr>
          <w:rFonts w:ascii="Times New Roman" w:hAnsi="Times New Roman" w:cs="Times New Roman"/>
          <w:sz w:val="24"/>
          <w:szCs w:val="24"/>
        </w:rPr>
        <w:t>hakediş</w:t>
      </w:r>
      <w:proofErr w:type="spellEnd"/>
      <w:r w:rsidRPr="00FD38C4">
        <w:rPr>
          <w:rFonts w:ascii="Times New Roman" w:hAnsi="Times New Roman" w:cs="Times New Roman"/>
          <w:sz w:val="24"/>
          <w:szCs w:val="24"/>
        </w:rPr>
        <w:t xml:space="preserve"> gelirleri gösterilmelidir. </w:t>
      </w:r>
    </w:p>
    <w:p w:rsidR="006431B5" w:rsidRDefault="006431B5" w:rsidP="006431B5">
      <w:pPr>
        <w:pStyle w:val="ListeParagraf"/>
        <w:spacing w:after="0"/>
        <w:ind w:left="375"/>
        <w:jc w:val="both"/>
        <w:rPr>
          <w:rFonts w:ascii="Times New Roman" w:hAnsi="Times New Roman" w:cs="Times New Roman"/>
          <w:sz w:val="24"/>
          <w:szCs w:val="24"/>
        </w:rPr>
      </w:pPr>
      <w:r w:rsidRPr="00FD38C4">
        <w:rPr>
          <w:rFonts w:ascii="Times New Roman" w:hAnsi="Times New Roman" w:cs="Times New Roman"/>
          <w:sz w:val="24"/>
          <w:szCs w:val="24"/>
        </w:rPr>
        <w:t xml:space="preserve">Yukarıda belirtilen </w:t>
      </w:r>
      <w:proofErr w:type="gramStart"/>
      <w:r w:rsidRPr="00FD38C4">
        <w:rPr>
          <w:rFonts w:ascii="Times New Roman" w:hAnsi="Times New Roman" w:cs="Times New Roman"/>
          <w:sz w:val="24"/>
          <w:szCs w:val="24"/>
        </w:rPr>
        <w:t>kriterleri</w:t>
      </w:r>
      <w:proofErr w:type="gramEnd"/>
      <w:r w:rsidRPr="00FD38C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D38C4">
        <w:rPr>
          <w:rFonts w:ascii="Times New Roman" w:hAnsi="Times New Roman" w:cs="Times New Roman"/>
          <w:sz w:val="24"/>
          <w:szCs w:val="24"/>
        </w:rPr>
        <w:t>kriterlerinin</w:t>
      </w:r>
      <w:proofErr w:type="gramEnd"/>
      <w:r w:rsidRPr="00FD38C4">
        <w:rPr>
          <w:rFonts w:ascii="Times New Roman" w:hAnsi="Times New Roman" w:cs="Times New Roman"/>
          <w:sz w:val="24"/>
          <w:szCs w:val="24"/>
        </w:rPr>
        <w:t xml:space="preserve"> sağlanıp sağlanmadığına bakılır.</w:t>
      </w:r>
    </w:p>
    <w:p w:rsidR="00CA077F" w:rsidRPr="00FD38C4" w:rsidRDefault="00CA077F" w:rsidP="006431B5">
      <w:pPr>
        <w:pStyle w:val="ListeParagraf"/>
        <w:spacing w:after="0"/>
        <w:ind w:left="375"/>
        <w:jc w:val="both"/>
        <w:rPr>
          <w:rFonts w:ascii="Times New Roman" w:hAnsi="Times New Roman" w:cs="Times New Roman"/>
          <w:sz w:val="24"/>
          <w:szCs w:val="24"/>
        </w:rPr>
      </w:pPr>
    </w:p>
    <w:p w:rsidR="000C19EC" w:rsidRDefault="00D77487" w:rsidP="000C19EC">
      <w:pPr>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400000" cy="2110026"/>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LF 102 (1).png"/>
                    <pic:cNvPicPr/>
                  </pic:nvPicPr>
                  <pic:blipFill rotWithShape="1">
                    <a:blip r:embed="rId10" cstate="print">
                      <a:extLst>
                        <a:ext uri="{28A0092B-C50C-407E-A947-70E740481C1C}">
                          <a14:useLocalDpi xmlns:a14="http://schemas.microsoft.com/office/drawing/2010/main" val="0"/>
                        </a:ext>
                      </a:extLst>
                    </a:blip>
                    <a:srcRect l="18022" t="39976" r="17659" b="15345"/>
                    <a:stretch/>
                  </pic:blipFill>
                  <pic:spPr bwMode="auto">
                    <a:xfrm>
                      <a:off x="0" y="0"/>
                      <a:ext cx="5400000" cy="2110026"/>
                    </a:xfrm>
                    <a:prstGeom prst="rect">
                      <a:avLst/>
                    </a:prstGeom>
                    <a:ln>
                      <a:noFill/>
                    </a:ln>
                    <a:extLst>
                      <a:ext uri="{53640926-AAD7-44D8-BBD7-CCE9431645EC}">
                        <a14:shadowObscured xmlns:a14="http://schemas.microsoft.com/office/drawing/2010/main"/>
                      </a:ext>
                    </a:extLst>
                  </pic:spPr>
                </pic:pic>
              </a:graphicData>
            </a:graphic>
          </wp:inline>
        </w:drawing>
      </w:r>
    </w:p>
    <w:p w:rsidR="00CA077F" w:rsidRDefault="00D77487" w:rsidP="009E68B3">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21086" cy="3178629"/>
            <wp:effectExtent l="0" t="0" r="8255"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LF 102.PNG"/>
                    <pic:cNvPicPr/>
                  </pic:nvPicPr>
                  <pic:blipFill rotWithShape="1">
                    <a:blip r:embed="rId11" cstate="print">
                      <a:extLst>
                        <a:ext uri="{28A0092B-C50C-407E-A947-70E740481C1C}">
                          <a14:useLocalDpi xmlns:a14="http://schemas.microsoft.com/office/drawing/2010/main" val="0"/>
                        </a:ext>
                      </a:extLst>
                    </a:blip>
                    <a:srcRect l="2268" t="9048" r="3617" b="19536"/>
                    <a:stretch/>
                  </pic:blipFill>
                  <pic:spPr bwMode="auto">
                    <a:xfrm>
                      <a:off x="0" y="0"/>
                      <a:ext cx="5421693" cy="3178985"/>
                    </a:xfrm>
                    <a:prstGeom prst="rect">
                      <a:avLst/>
                    </a:prstGeom>
                    <a:ln>
                      <a:noFill/>
                    </a:ln>
                    <a:extLst>
                      <a:ext uri="{53640926-AAD7-44D8-BBD7-CCE9431645EC}">
                        <a14:shadowObscured xmlns:a14="http://schemas.microsoft.com/office/drawing/2010/main"/>
                      </a:ext>
                    </a:extLst>
                  </pic:spPr>
                </pic:pic>
              </a:graphicData>
            </a:graphic>
          </wp:inline>
        </w:drawing>
      </w:r>
    </w:p>
    <w:p w:rsidR="000C19EC" w:rsidRDefault="000C19EC" w:rsidP="009E68B3">
      <w:pPr>
        <w:jc w:val="center"/>
        <w:rPr>
          <w:rFonts w:ascii="Times New Roman" w:hAnsi="Times New Roman" w:cs="Times New Roman"/>
          <w:b/>
          <w:sz w:val="24"/>
          <w:szCs w:val="24"/>
        </w:rPr>
      </w:pPr>
    </w:p>
    <w:p w:rsidR="00386261" w:rsidRPr="00E60C07" w:rsidRDefault="00306D36" w:rsidP="0038626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20500 </w:t>
      </w:r>
      <w:r w:rsidR="00945DBE">
        <w:rPr>
          <w:rFonts w:ascii="Times New Roman" w:hAnsi="Times New Roman" w:cs="Times New Roman"/>
          <w:sz w:val="24"/>
          <w:szCs w:val="24"/>
        </w:rPr>
        <w:t xml:space="preserve">x4200 x </w:t>
      </w:r>
      <w:r w:rsidR="00D77487">
        <w:rPr>
          <w:rFonts w:ascii="Times New Roman" w:hAnsi="Times New Roman" w:cs="Times New Roman"/>
          <w:sz w:val="24"/>
          <w:szCs w:val="24"/>
        </w:rPr>
        <w:t>370</w:t>
      </w:r>
      <w:r>
        <w:rPr>
          <w:rFonts w:ascii="Times New Roman" w:hAnsi="Times New Roman" w:cs="Times New Roman"/>
          <w:sz w:val="24"/>
          <w:szCs w:val="24"/>
        </w:rPr>
        <w:t xml:space="preserve">0 mm </w:t>
      </w:r>
      <w:r w:rsidR="00945DBE">
        <w:rPr>
          <w:rFonts w:ascii="Times New Roman" w:hAnsi="Times New Roman" w:cs="Times New Roman"/>
          <w:sz w:val="24"/>
          <w:szCs w:val="24"/>
        </w:rPr>
        <w:t>ölçülerinde</w:t>
      </w:r>
      <w:r>
        <w:rPr>
          <w:rFonts w:ascii="Times New Roman" w:hAnsi="Times New Roman" w:cs="Times New Roman"/>
          <w:sz w:val="24"/>
          <w:szCs w:val="24"/>
        </w:rPr>
        <w:t xml:space="preserve"> üretilecek olan t</w:t>
      </w:r>
      <w:r w:rsidR="00386261">
        <w:rPr>
          <w:rFonts w:ascii="Times New Roman" w:hAnsi="Times New Roman" w:cs="Times New Roman"/>
          <w:sz w:val="24"/>
          <w:szCs w:val="24"/>
        </w:rPr>
        <w:t>eleferik oyun elemanının taşıyıcı direkleri Ø</w:t>
      </w:r>
      <w:r>
        <w:rPr>
          <w:rFonts w:ascii="Times New Roman" w:hAnsi="Times New Roman" w:cs="Times New Roman"/>
          <w:sz w:val="24"/>
          <w:szCs w:val="24"/>
        </w:rPr>
        <w:t>114 x 4,2</w:t>
      </w:r>
      <w:r w:rsidR="00386261" w:rsidRPr="00E60C07">
        <w:rPr>
          <w:rFonts w:ascii="Times New Roman" w:hAnsi="Times New Roman" w:cs="Times New Roman"/>
          <w:sz w:val="24"/>
          <w:szCs w:val="24"/>
        </w:rPr>
        <w:t xml:space="preserve"> mm SDM borudan </w:t>
      </w:r>
      <w:r>
        <w:rPr>
          <w:rFonts w:ascii="Times New Roman" w:hAnsi="Times New Roman" w:cs="Times New Roman"/>
          <w:sz w:val="24"/>
          <w:szCs w:val="24"/>
        </w:rPr>
        <w:t>imal edilecektir.</w:t>
      </w:r>
    </w:p>
    <w:p w:rsidR="00CF08BA" w:rsidRPr="00E60C07" w:rsidRDefault="00386261" w:rsidP="00386261">
      <w:pPr>
        <w:spacing w:after="0"/>
        <w:jc w:val="both"/>
        <w:rPr>
          <w:rFonts w:ascii="Times New Roman" w:hAnsi="Times New Roman" w:cs="Times New Roman"/>
          <w:sz w:val="24"/>
          <w:szCs w:val="24"/>
        </w:rPr>
      </w:pPr>
      <w:r w:rsidRPr="00E60C07">
        <w:rPr>
          <w:rFonts w:ascii="Times New Roman" w:hAnsi="Times New Roman" w:cs="Times New Roman"/>
          <w:sz w:val="24"/>
          <w:szCs w:val="24"/>
        </w:rPr>
        <w:tab/>
      </w:r>
      <w:r w:rsidR="00306D36">
        <w:rPr>
          <w:rFonts w:ascii="Times New Roman" w:hAnsi="Times New Roman" w:cs="Times New Roman"/>
          <w:sz w:val="24"/>
          <w:szCs w:val="24"/>
        </w:rPr>
        <w:t>T</w:t>
      </w:r>
      <w:r w:rsidRPr="00E60C07">
        <w:rPr>
          <w:rFonts w:ascii="Times New Roman" w:hAnsi="Times New Roman" w:cs="Times New Roman"/>
          <w:sz w:val="24"/>
          <w:szCs w:val="24"/>
        </w:rPr>
        <w:t>eleferik başlangıç ve bitiş ana taşıyıcı gövdeleri</w:t>
      </w:r>
      <w:r w:rsidR="00306D36">
        <w:rPr>
          <w:rFonts w:ascii="Times New Roman" w:hAnsi="Times New Roman" w:cs="Times New Roman"/>
          <w:sz w:val="24"/>
          <w:szCs w:val="24"/>
        </w:rPr>
        <w:t>,</w:t>
      </w:r>
      <w:r w:rsidRPr="00E60C07">
        <w:rPr>
          <w:rFonts w:ascii="Times New Roman" w:hAnsi="Times New Roman" w:cs="Times New Roman"/>
          <w:sz w:val="24"/>
          <w:szCs w:val="24"/>
        </w:rPr>
        <w:t xml:space="preserve"> rampalı platform</w:t>
      </w:r>
      <w:r w:rsidR="00D77487">
        <w:rPr>
          <w:rFonts w:ascii="Times New Roman" w:hAnsi="Times New Roman" w:cs="Times New Roman"/>
          <w:sz w:val="24"/>
          <w:szCs w:val="24"/>
        </w:rPr>
        <w:t>lar, halat gergi mekanizmalar</w:t>
      </w:r>
      <w:r w:rsidRPr="00E60C07">
        <w:rPr>
          <w:rFonts w:ascii="Times New Roman" w:hAnsi="Times New Roman" w:cs="Times New Roman"/>
          <w:sz w:val="24"/>
          <w:szCs w:val="24"/>
        </w:rPr>
        <w:t>ı, çelik halat, palanga sistemi, sönümleme sistemi, yardımcı malzemeler ve bağlantı elemanlarından oluşmaktadır.</w:t>
      </w:r>
      <w:r w:rsidR="00D77487">
        <w:rPr>
          <w:rFonts w:ascii="Times New Roman" w:hAnsi="Times New Roman" w:cs="Times New Roman"/>
          <w:sz w:val="24"/>
          <w:szCs w:val="24"/>
        </w:rPr>
        <w:t xml:space="preserve"> Gergi mekanizmaları arasında minimum 2 mm mesafe olacaktır.</w:t>
      </w:r>
      <w:r w:rsidR="00B72D50">
        <w:rPr>
          <w:rFonts w:ascii="Times New Roman" w:hAnsi="Times New Roman" w:cs="Times New Roman"/>
          <w:sz w:val="24"/>
          <w:szCs w:val="24"/>
        </w:rPr>
        <w:t xml:space="preserve"> </w:t>
      </w:r>
      <w:r w:rsidR="00CF08BA">
        <w:rPr>
          <w:rFonts w:ascii="Times New Roman" w:hAnsi="Times New Roman" w:cs="Times New Roman"/>
          <w:sz w:val="24"/>
          <w:szCs w:val="24"/>
        </w:rPr>
        <w:t>Başlangıç kulesi, platform yüksekliği 1000 mm olacak ve kule taşıyıcıları Ø60 x 3 mm SDM borudan bükülerek üretilecektir.</w:t>
      </w:r>
    </w:p>
    <w:p w:rsidR="00B94B42" w:rsidRPr="00E60C07" w:rsidRDefault="00386261" w:rsidP="00212B05">
      <w:pPr>
        <w:spacing w:after="0"/>
        <w:jc w:val="both"/>
        <w:rPr>
          <w:rFonts w:ascii="Times New Roman" w:hAnsi="Times New Roman" w:cs="Times New Roman"/>
          <w:sz w:val="24"/>
          <w:szCs w:val="24"/>
        </w:rPr>
      </w:pPr>
      <w:r w:rsidRPr="00E60C07">
        <w:rPr>
          <w:rFonts w:ascii="Times New Roman" w:hAnsi="Times New Roman" w:cs="Times New Roman"/>
          <w:sz w:val="24"/>
          <w:szCs w:val="24"/>
        </w:rPr>
        <w:tab/>
        <w:t xml:space="preserve">Oyun elemanında minimum Ø12 </w:t>
      </w:r>
      <w:proofErr w:type="spellStart"/>
      <w:r w:rsidRPr="00E60C07">
        <w:rPr>
          <w:rFonts w:ascii="Times New Roman" w:hAnsi="Times New Roman" w:cs="Times New Roman"/>
          <w:sz w:val="24"/>
          <w:szCs w:val="24"/>
        </w:rPr>
        <w:t>mm’lik</w:t>
      </w:r>
      <w:proofErr w:type="spellEnd"/>
      <w:r w:rsidRPr="00E60C07">
        <w:rPr>
          <w:rFonts w:ascii="Times New Roman" w:hAnsi="Times New Roman" w:cs="Times New Roman"/>
          <w:sz w:val="24"/>
          <w:szCs w:val="24"/>
        </w:rPr>
        <w:t xml:space="preserve"> çelik halat teknik resme uygun olarak kullanılacak olup, 2 metre gerdirme ve gevşetme payı ile minimum 20 metrelik halat kullanılacaktır. Sönümleme sisteminde yay mekanizması ya da lastik sistemi kullanılacaktır.</w:t>
      </w:r>
      <w:r w:rsidR="00212B05">
        <w:rPr>
          <w:rFonts w:ascii="Times New Roman" w:hAnsi="Times New Roman" w:cs="Times New Roman"/>
          <w:sz w:val="24"/>
          <w:szCs w:val="24"/>
        </w:rPr>
        <w:t xml:space="preserve"> </w:t>
      </w:r>
      <w:r w:rsidR="00B94B42" w:rsidRPr="00E60C07">
        <w:rPr>
          <w:rFonts w:ascii="Times New Roman" w:hAnsi="Times New Roman" w:cs="Times New Roman"/>
          <w:sz w:val="24"/>
          <w:szCs w:val="24"/>
        </w:rPr>
        <w:t xml:space="preserve">Halat gergi mekanizması montaj personelinin halat üzerinde meydana gelebilecek kuvvetlere ve sehim değerine uygun olarak kolaylıkla montaj edebileceği şekilde minimum 90ᵒ </w:t>
      </w:r>
      <w:proofErr w:type="gramStart"/>
      <w:r w:rsidR="00B94B42" w:rsidRPr="00E60C07">
        <w:rPr>
          <w:rFonts w:ascii="Times New Roman" w:hAnsi="Times New Roman" w:cs="Times New Roman"/>
          <w:sz w:val="24"/>
          <w:szCs w:val="24"/>
        </w:rPr>
        <w:t>aralıklarla</w:t>
      </w:r>
      <w:proofErr w:type="gramEnd"/>
      <w:r w:rsidR="00B94B42" w:rsidRPr="00E60C07">
        <w:rPr>
          <w:rFonts w:ascii="Times New Roman" w:hAnsi="Times New Roman" w:cs="Times New Roman"/>
          <w:sz w:val="24"/>
          <w:szCs w:val="24"/>
        </w:rPr>
        <w:t xml:space="preserve"> gerdirme kanalları mevcut olacak şekilde tasarlanacak olup minimum Ø89 x 3 mm et kalınlığındaki boru üzerine sargı mekanizması şeklinde üretilecektir.</w:t>
      </w:r>
    </w:p>
    <w:p w:rsidR="00B94B42" w:rsidRPr="00E60C07" w:rsidRDefault="00B94B42" w:rsidP="00B72D50">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 xml:space="preserve">Halat gergi mekanizması ana gövdesi teknik resimde belirtilen ölçülere göre Ø165 x 4 mm SDM borudan üretilecek olup </w:t>
      </w:r>
      <w:proofErr w:type="spellStart"/>
      <w:r w:rsidRPr="00E60C07">
        <w:rPr>
          <w:rFonts w:ascii="Times New Roman" w:hAnsi="Times New Roman" w:cs="Times New Roman"/>
          <w:sz w:val="24"/>
          <w:szCs w:val="24"/>
        </w:rPr>
        <w:t>radyal</w:t>
      </w:r>
      <w:proofErr w:type="spellEnd"/>
      <w:r w:rsidRPr="00E60C07">
        <w:rPr>
          <w:rFonts w:ascii="Times New Roman" w:hAnsi="Times New Roman" w:cs="Times New Roman"/>
          <w:sz w:val="24"/>
          <w:szCs w:val="24"/>
        </w:rPr>
        <w:t xml:space="preserve"> hareketli olan sargı mekanizması minimum 9 mm et </w:t>
      </w:r>
      <w:r w:rsidR="00EA7AEB">
        <w:rPr>
          <w:rFonts w:ascii="Times New Roman" w:hAnsi="Times New Roman" w:cs="Times New Roman"/>
          <w:sz w:val="24"/>
          <w:szCs w:val="24"/>
        </w:rPr>
        <w:lastRenderedPageBreak/>
        <w:t xml:space="preserve">kalınlığındaki </w:t>
      </w:r>
      <w:proofErr w:type="spellStart"/>
      <w:r w:rsidR="00EA7AEB">
        <w:rPr>
          <w:rFonts w:ascii="Times New Roman" w:hAnsi="Times New Roman" w:cs="Times New Roman"/>
          <w:sz w:val="24"/>
          <w:szCs w:val="24"/>
        </w:rPr>
        <w:t>plati</w:t>
      </w:r>
      <w:r w:rsidRPr="00E60C07">
        <w:rPr>
          <w:rFonts w:ascii="Times New Roman" w:hAnsi="Times New Roman" w:cs="Times New Roman"/>
          <w:sz w:val="24"/>
          <w:szCs w:val="24"/>
        </w:rPr>
        <w:t>nelerden</w:t>
      </w:r>
      <w:proofErr w:type="spellEnd"/>
      <w:r w:rsidRPr="00E60C07">
        <w:rPr>
          <w:rFonts w:ascii="Times New Roman" w:hAnsi="Times New Roman" w:cs="Times New Roman"/>
          <w:sz w:val="24"/>
          <w:szCs w:val="24"/>
        </w:rPr>
        <w:t xml:space="preserve"> üretilmiş tek yönlü dişliler ile </w:t>
      </w:r>
      <w:proofErr w:type="spellStart"/>
      <w:r w:rsidRPr="00E60C07">
        <w:rPr>
          <w:rFonts w:ascii="Times New Roman" w:hAnsi="Times New Roman" w:cs="Times New Roman"/>
          <w:sz w:val="24"/>
          <w:szCs w:val="24"/>
        </w:rPr>
        <w:t>mesnetlenecektir</w:t>
      </w:r>
      <w:proofErr w:type="spellEnd"/>
      <w:r w:rsidRPr="00E60C07">
        <w:rPr>
          <w:rFonts w:ascii="Times New Roman" w:hAnsi="Times New Roman" w:cs="Times New Roman"/>
          <w:sz w:val="24"/>
          <w:szCs w:val="24"/>
        </w:rPr>
        <w:t>.</w:t>
      </w:r>
      <w:r w:rsidR="00B72D50">
        <w:rPr>
          <w:rFonts w:ascii="Times New Roman" w:hAnsi="Times New Roman" w:cs="Times New Roman"/>
          <w:sz w:val="24"/>
          <w:szCs w:val="24"/>
        </w:rPr>
        <w:t xml:space="preserve"> G</w:t>
      </w:r>
      <w:r w:rsidRPr="00E60C07">
        <w:rPr>
          <w:rFonts w:ascii="Times New Roman" w:hAnsi="Times New Roman" w:cs="Times New Roman"/>
          <w:sz w:val="24"/>
          <w:szCs w:val="24"/>
        </w:rPr>
        <w:t xml:space="preserve">ergi mekanizmasını taşıyan yatay </w:t>
      </w:r>
      <w:proofErr w:type="spellStart"/>
      <w:r w:rsidRPr="00E60C07">
        <w:rPr>
          <w:rFonts w:ascii="Times New Roman" w:hAnsi="Times New Roman" w:cs="Times New Roman"/>
          <w:sz w:val="24"/>
          <w:szCs w:val="24"/>
        </w:rPr>
        <w:t>taşıyı</w:t>
      </w:r>
      <w:proofErr w:type="spellEnd"/>
      <w:r w:rsidRPr="00E60C07">
        <w:rPr>
          <w:rFonts w:ascii="Times New Roman" w:hAnsi="Times New Roman" w:cs="Times New Roman"/>
          <w:sz w:val="24"/>
          <w:szCs w:val="24"/>
        </w:rPr>
        <w:t xml:space="preserve"> direğin dikey borulara montajı özel</w:t>
      </w:r>
      <w:r w:rsidR="009D2BC0">
        <w:rPr>
          <w:rFonts w:ascii="Times New Roman" w:hAnsi="Times New Roman" w:cs="Times New Roman"/>
          <w:sz w:val="24"/>
          <w:szCs w:val="24"/>
        </w:rPr>
        <w:t xml:space="preserve"> Ø</w:t>
      </w:r>
      <w:r w:rsidR="00B66894">
        <w:rPr>
          <w:rFonts w:ascii="Times New Roman" w:hAnsi="Times New Roman" w:cs="Times New Roman"/>
          <w:sz w:val="24"/>
          <w:szCs w:val="24"/>
        </w:rPr>
        <w:t>114 mm boruyu kavrayacak kurt</w:t>
      </w:r>
      <w:r w:rsidRPr="00E60C07">
        <w:rPr>
          <w:rFonts w:ascii="Times New Roman" w:hAnsi="Times New Roman" w:cs="Times New Roman"/>
          <w:sz w:val="24"/>
          <w:szCs w:val="24"/>
        </w:rPr>
        <w:t>ağzı kelepçelerle de monte olacak şekilde montaj edilerek ana taşıyıcı gövdeler montaj edilecektir. Yatay taşıyıcı direk kumlama işlemine tabi tutularak elektrostatik toz boya yöntemi ile dış cepheye uygun, çocukların ilgisini çekecek canlı renklerde boyanacaktır.</w:t>
      </w:r>
    </w:p>
    <w:p w:rsidR="00B94B42" w:rsidRPr="00E60C07" w:rsidRDefault="00B94B42" w:rsidP="00B94B42">
      <w:pPr>
        <w:spacing w:after="0"/>
        <w:ind w:firstLine="708"/>
        <w:rPr>
          <w:rFonts w:ascii="Times New Roman" w:hAnsi="Times New Roman" w:cs="Times New Roman"/>
          <w:sz w:val="24"/>
          <w:szCs w:val="24"/>
        </w:rPr>
      </w:pPr>
    </w:p>
    <w:p w:rsidR="00B94B42" w:rsidRPr="00B94B42" w:rsidRDefault="00B94B42" w:rsidP="00B94B42">
      <w:pPr>
        <w:spacing w:after="0"/>
        <w:jc w:val="center"/>
        <w:rPr>
          <w:rFonts w:ascii="Times New Roman" w:hAnsi="Times New Roman" w:cs="Times New Roman"/>
          <w:sz w:val="24"/>
          <w:szCs w:val="24"/>
        </w:rPr>
      </w:pPr>
      <w:r w:rsidRPr="00E60C07">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2" o:title=""/>
          </v:shape>
          <o:OLEObject Type="Embed" ProgID="PBrush" ShapeID="_x0000_i1025" DrawAspect="Content" ObjectID="_1654079742" r:id="rId13"/>
        </w:object>
      </w:r>
    </w:p>
    <w:p w:rsidR="00B94B42" w:rsidRPr="00E60C07" w:rsidRDefault="00B94B42" w:rsidP="00B94B42">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w:t>
      </w:r>
      <w:r w:rsidRPr="00E60C07">
        <w:rPr>
          <w:rFonts w:ascii="Times New Roman" w:hAnsi="Times New Roman" w:cs="Times New Roman"/>
          <w:sz w:val="24"/>
          <w:szCs w:val="24"/>
        </w:rPr>
        <w:t>114 mm’lik boruyu dıştan minimum 130 mm saracak şekilde dizayn edilip 4 noktadan galvanizli vidalarla demonte olacak şekilde montaj edilecektir. Mukavemet için kalıbı federli olarak dizayn edilen kelepçe kaynaksız tekparça olarak üretilecektir.</w:t>
      </w:r>
    </w:p>
    <w:p w:rsidR="00386261" w:rsidRPr="0072322B" w:rsidRDefault="00386261" w:rsidP="00BF2D11">
      <w:pPr>
        <w:spacing w:after="0" w:line="276" w:lineRule="auto"/>
        <w:rPr>
          <w:rFonts w:ascii="Times New Roman" w:hAnsi="Times New Roman" w:cs="Times New Roman"/>
          <w:b/>
          <w:noProof/>
          <w:sz w:val="24"/>
          <w:szCs w:val="24"/>
          <w:lang w:eastAsia="tr-TR"/>
        </w:rPr>
      </w:pPr>
    </w:p>
    <w:p w:rsidR="00386261" w:rsidRPr="0072322B" w:rsidRDefault="00B94B42" w:rsidP="00B94B42">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732224" cy="35448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taj2.PNG"/>
                    <pic:cNvPicPr/>
                  </pic:nvPicPr>
                  <pic:blipFill rotWithShape="1">
                    <a:blip r:embed="rId14" cstate="print">
                      <a:extLst>
                        <a:ext uri="{28A0092B-C50C-407E-A947-70E740481C1C}">
                          <a14:useLocalDpi xmlns:a14="http://schemas.microsoft.com/office/drawing/2010/main" val="0"/>
                        </a:ext>
                      </a:extLst>
                    </a:blip>
                    <a:srcRect l="13795" t="7581" r="42362" b="18804"/>
                    <a:stretch/>
                  </pic:blipFill>
                  <pic:spPr bwMode="auto">
                    <a:xfrm>
                      <a:off x="0" y="0"/>
                      <a:ext cx="2734808" cy="3548178"/>
                    </a:xfrm>
                    <a:prstGeom prst="rect">
                      <a:avLst/>
                    </a:prstGeom>
                    <a:ln>
                      <a:noFill/>
                    </a:ln>
                    <a:extLst>
                      <a:ext uri="{53640926-AAD7-44D8-BBD7-CCE9431645EC}">
                        <a14:shadowObscured xmlns:a14="http://schemas.microsoft.com/office/drawing/2010/main"/>
                      </a:ext>
                    </a:extLst>
                  </pic:spPr>
                </pic:pic>
              </a:graphicData>
            </a:graphic>
          </wp:inline>
        </w:drawing>
      </w:r>
    </w:p>
    <w:p w:rsidR="006E3159" w:rsidRDefault="00386261" w:rsidP="00386261">
      <w:pPr>
        <w:spacing w:after="0" w:line="276" w:lineRule="auto"/>
        <w:ind w:firstLine="708"/>
        <w:jc w:val="both"/>
        <w:rPr>
          <w:rFonts w:ascii="Times New Roman" w:hAnsi="Times New Roman" w:cs="Times New Roman"/>
          <w:sz w:val="24"/>
          <w:szCs w:val="24"/>
        </w:rPr>
      </w:pPr>
      <w:r w:rsidRPr="0072322B">
        <w:rPr>
          <w:rFonts w:ascii="Times New Roman" w:hAnsi="Times New Roman" w:cs="Times New Roman"/>
          <w:sz w:val="24"/>
          <w:szCs w:val="24"/>
        </w:rPr>
        <w:t>Halatlı teleferik rulman takımı</w:t>
      </w:r>
      <w:r>
        <w:rPr>
          <w:rFonts w:ascii="Times New Roman" w:hAnsi="Times New Roman" w:cs="Times New Roman"/>
          <w:sz w:val="24"/>
          <w:szCs w:val="24"/>
        </w:rPr>
        <w:t>nın rulman kutusu</w:t>
      </w:r>
      <w:r w:rsidRPr="0072322B">
        <w:rPr>
          <w:rFonts w:ascii="Times New Roman" w:hAnsi="Times New Roman" w:cs="Times New Roman"/>
          <w:sz w:val="24"/>
          <w:szCs w:val="24"/>
        </w:rPr>
        <w:t xml:space="preserve"> minimum 260 x 240 mm ölçülerinde 50 mm kalınlığında olan minimum 4 mm kalınlığa sahip dkp sac malzeme</w:t>
      </w:r>
      <w:r>
        <w:rPr>
          <w:rFonts w:ascii="Times New Roman" w:hAnsi="Times New Roman" w:cs="Times New Roman"/>
          <w:sz w:val="24"/>
          <w:szCs w:val="24"/>
        </w:rPr>
        <w:t xml:space="preserve">den </w:t>
      </w:r>
      <w:r w:rsidRPr="0072322B">
        <w:rPr>
          <w:rFonts w:ascii="Times New Roman" w:hAnsi="Times New Roman" w:cs="Times New Roman"/>
          <w:sz w:val="24"/>
          <w:szCs w:val="24"/>
        </w:rPr>
        <w:t>üretilecek</w:t>
      </w:r>
      <w:r>
        <w:rPr>
          <w:rFonts w:ascii="Times New Roman" w:hAnsi="Times New Roman" w:cs="Times New Roman"/>
          <w:sz w:val="24"/>
          <w:szCs w:val="24"/>
        </w:rPr>
        <w:t xml:space="preserve">tir. Kutu kenarları bükülerek şekillendirilecek olup, ön ve lazer kesimle imal edilmiş arka kapaklar </w:t>
      </w:r>
      <w:r>
        <w:rPr>
          <w:rFonts w:ascii="Times New Roman" w:hAnsi="Times New Roman" w:cs="Times New Roman"/>
          <w:sz w:val="24"/>
          <w:szCs w:val="24"/>
        </w:rPr>
        <w:lastRenderedPageBreak/>
        <w:t>M20</w:t>
      </w:r>
      <w:r w:rsidR="00B94B42">
        <w:rPr>
          <w:rFonts w:ascii="Times New Roman" w:hAnsi="Times New Roman" w:cs="Times New Roman"/>
          <w:sz w:val="24"/>
          <w:szCs w:val="24"/>
        </w:rPr>
        <w:t xml:space="preserve"> </w:t>
      </w:r>
      <w:r>
        <w:rPr>
          <w:rFonts w:ascii="Times New Roman" w:hAnsi="Times New Roman" w:cs="Times New Roman"/>
          <w:sz w:val="24"/>
          <w:szCs w:val="24"/>
        </w:rPr>
        <w:t>x</w:t>
      </w:r>
      <w:r w:rsidR="00B94B42">
        <w:rPr>
          <w:rFonts w:ascii="Times New Roman" w:hAnsi="Times New Roman" w:cs="Times New Roman"/>
          <w:sz w:val="24"/>
          <w:szCs w:val="24"/>
        </w:rPr>
        <w:t xml:space="preserve"> </w:t>
      </w:r>
      <w:r>
        <w:rPr>
          <w:rFonts w:ascii="Times New Roman" w:hAnsi="Times New Roman" w:cs="Times New Roman"/>
          <w:sz w:val="24"/>
          <w:szCs w:val="24"/>
        </w:rPr>
        <w:t xml:space="preserve">60 altıgen başlı cıvata ve fiberli somun ile birbirine monte edilecektir. Yağlama ve halat bakımları için demonte olabilir şekilde üretilecek ve kutu </w:t>
      </w:r>
      <w:r w:rsidRPr="0072322B">
        <w:rPr>
          <w:rFonts w:ascii="Times New Roman" w:hAnsi="Times New Roman" w:cs="Times New Roman"/>
          <w:sz w:val="24"/>
          <w:szCs w:val="24"/>
        </w:rPr>
        <w:t xml:space="preserve">içerisinde </w:t>
      </w:r>
      <w:r w:rsidR="00B94B42">
        <w:rPr>
          <w:rFonts w:ascii="Times New Roman" w:hAnsi="Times New Roman" w:cs="Times New Roman"/>
          <w:sz w:val="24"/>
          <w:szCs w:val="24"/>
        </w:rPr>
        <w:t>halatın kalınlığına uygun</w:t>
      </w:r>
      <w:r w:rsidR="00B94B42" w:rsidRPr="0072322B">
        <w:rPr>
          <w:rFonts w:ascii="Times New Roman" w:hAnsi="Times New Roman" w:cs="Times New Roman"/>
          <w:sz w:val="24"/>
          <w:szCs w:val="24"/>
        </w:rPr>
        <w:t xml:space="preserve"> en az </w:t>
      </w:r>
      <w:r w:rsidRPr="0072322B">
        <w:rPr>
          <w:rFonts w:ascii="Times New Roman" w:hAnsi="Times New Roman" w:cs="Times New Roman"/>
          <w:sz w:val="24"/>
          <w:szCs w:val="24"/>
        </w:rPr>
        <w:t>2 adet</w:t>
      </w:r>
      <w:r>
        <w:rPr>
          <w:rFonts w:ascii="Times New Roman" w:hAnsi="Times New Roman" w:cs="Times New Roman"/>
          <w:sz w:val="24"/>
          <w:szCs w:val="24"/>
        </w:rPr>
        <w:t xml:space="preserve"> </w:t>
      </w:r>
      <w:r w:rsidRPr="0072322B">
        <w:rPr>
          <w:rFonts w:ascii="Times New Roman" w:hAnsi="Times New Roman" w:cs="Times New Roman"/>
          <w:sz w:val="24"/>
          <w:szCs w:val="24"/>
        </w:rPr>
        <w:t>makara ve 4 adet rulman bulu</w:t>
      </w:r>
      <w:r>
        <w:rPr>
          <w:rFonts w:ascii="Times New Roman" w:hAnsi="Times New Roman" w:cs="Times New Roman"/>
          <w:sz w:val="24"/>
          <w:szCs w:val="24"/>
        </w:rPr>
        <w:t xml:space="preserve">nacak olup kutunun alt tabanına 6004 RS rulman ile askı elemanının için bağlantı elemanları kaynak yöntemi ile birleştirilecektir. Rulman kutusunun kenarlarında bulunan açıklıktan geçirilecek olan </w:t>
      </w:r>
      <w:r w:rsidRPr="00985606">
        <w:rPr>
          <w:rFonts w:ascii="Times New Roman" w:hAnsi="Times New Roman" w:cs="Times New Roman"/>
          <w:sz w:val="24"/>
          <w:szCs w:val="24"/>
        </w:rPr>
        <w:t>Ø</w:t>
      </w:r>
      <w:r>
        <w:rPr>
          <w:rFonts w:ascii="Times New Roman" w:hAnsi="Times New Roman" w:cs="Times New Roman"/>
          <w:sz w:val="24"/>
          <w:szCs w:val="24"/>
        </w:rPr>
        <w:t xml:space="preserve">12 </w:t>
      </w:r>
      <w:r w:rsidRPr="00985606">
        <w:rPr>
          <w:rFonts w:ascii="Times New Roman" w:hAnsi="Times New Roman" w:cs="Times New Roman"/>
          <w:sz w:val="24"/>
          <w:szCs w:val="24"/>
        </w:rPr>
        <w:t>mm çelik halat</w:t>
      </w:r>
      <w:r>
        <w:rPr>
          <w:rFonts w:ascii="Times New Roman" w:hAnsi="Times New Roman" w:cs="Times New Roman"/>
          <w:sz w:val="24"/>
          <w:szCs w:val="24"/>
        </w:rPr>
        <w:t xml:space="preserve">, kutunun içerisinden geçerken makaraların dışında herhangi bir metal yüzey ile temas etmeyecek olup aşınmalar meydana gelmeyecektir. </w:t>
      </w:r>
    </w:p>
    <w:p w:rsidR="00386261" w:rsidRDefault="00B94B42" w:rsidP="0038626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Ray sisteminde askı elemanı olarak Ø18 mm zırhlı çelik halat kullanılacak olup ani savrulmaları önlemek için askı elemanı ve ray sistemi arasında en az iki adet rulman kullanılacaktır. Oturak </w:t>
      </w:r>
      <w:r w:rsidR="00526EB5">
        <w:rPr>
          <w:rFonts w:ascii="Times New Roman" w:hAnsi="Times New Roman" w:cs="Times New Roman"/>
          <w:sz w:val="24"/>
          <w:szCs w:val="24"/>
        </w:rPr>
        <w:t xml:space="preserve">kauçuk malzemeden </w:t>
      </w:r>
      <w:r>
        <w:rPr>
          <w:rFonts w:ascii="Times New Roman" w:hAnsi="Times New Roman" w:cs="Times New Roman"/>
          <w:sz w:val="24"/>
          <w:szCs w:val="24"/>
        </w:rPr>
        <w:t>minimum Ø290 mm genişliğinde ve 22 mm kalınlığında</w:t>
      </w:r>
      <w:r w:rsidR="005206DA">
        <w:rPr>
          <w:rFonts w:ascii="Times New Roman" w:hAnsi="Times New Roman" w:cs="Times New Roman"/>
          <w:sz w:val="24"/>
          <w:szCs w:val="24"/>
        </w:rPr>
        <w:t xml:space="preserve"> </w:t>
      </w:r>
      <w:r w:rsidR="00526EB5">
        <w:rPr>
          <w:rFonts w:ascii="Times New Roman" w:hAnsi="Times New Roman" w:cs="Times New Roman"/>
          <w:sz w:val="24"/>
          <w:szCs w:val="24"/>
        </w:rPr>
        <w:t xml:space="preserve">olacaktır. </w:t>
      </w:r>
    </w:p>
    <w:p w:rsidR="00802AAB" w:rsidRPr="00E852A3" w:rsidRDefault="00802AAB" w:rsidP="00386261">
      <w:pPr>
        <w:spacing w:after="0" w:line="276" w:lineRule="auto"/>
        <w:ind w:firstLine="708"/>
        <w:jc w:val="both"/>
        <w:rPr>
          <w:rFonts w:ascii="Times New Roman" w:hAnsi="Times New Roman" w:cs="Times New Roman"/>
          <w:b/>
          <w:sz w:val="24"/>
          <w:szCs w:val="24"/>
        </w:rPr>
      </w:pPr>
    </w:p>
    <w:p w:rsidR="00386261" w:rsidRDefault="00386261" w:rsidP="00386261">
      <w:pPr>
        <w:spacing w:after="0" w:line="276" w:lineRule="auto"/>
        <w:jc w:val="center"/>
        <w:rPr>
          <w:rFonts w:ascii="Times New Roman" w:hAnsi="Times New Roman" w:cs="Times New Roman"/>
          <w:b/>
          <w:sz w:val="24"/>
          <w:szCs w:val="24"/>
        </w:rPr>
      </w:pPr>
      <w:r w:rsidRPr="0072322B">
        <w:rPr>
          <w:rFonts w:ascii="Times New Roman" w:hAnsi="Times New Roman" w:cs="Times New Roman"/>
          <w:b/>
          <w:sz w:val="24"/>
          <w:szCs w:val="24"/>
        </w:rPr>
        <w:t>Ø12 MM ÇELİK HALAT</w:t>
      </w:r>
    </w:p>
    <w:p w:rsidR="00386261" w:rsidRPr="0072322B" w:rsidRDefault="00386261" w:rsidP="00386261">
      <w:pPr>
        <w:spacing w:after="0" w:line="276" w:lineRule="auto"/>
        <w:jc w:val="center"/>
        <w:rPr>
          <w:rFonts w:ascii="Times New Roman" w:hAnsi="Times New Roman" w:cs="Times New Roman"/>
          <w:b/>
          <w:sz w:val="24"/>
          <w:szCs w:val="24"/>
        </w:rPr>
      </w:pPr>
    </w:p>
    <w:p w:rsidR="00386261" w:rsidRDefault="00386261" w:rsidP="00386261">
      <w:pPr>
        <w:spacing w:after="0" w:line="276" w:lineRule="auto"/>
        <w:ind w:firstLine="708"/>
        <w:jc w:val="both"/>
        <w:rPr>
          <w:rFonts w:ascii="Times New Roman" w:hAnsi="Times New Roman" w:cs="Times New Roman"/>
          <w:sz w:val="24"/>
          <w:szCs w:val="24"/>
        </w:rPr>
      </w:pPr>
      <w:r w:rsidRPr="0072322B">
        <w:rPr>
          <w:rFonts w:ascii="Times New Roman" w:hAnsi="Times New Roman" w:cs="Times New Roman"/>
          <w:sz w:val="24"/>
          <w:szCs w:val="24"/>
        </w:rPr>
        <w:t>Ø12 mm’lik çelik halat yapımında kullanılan tellerde pas, çentik vb. kusur bulunmayacak ve tellerin kaplama kalitesi homojen ve kusursuz olacaktır. Tambur ve makaraların, uygun malzemeden yapılması halat ömrü açısından faydalıdır. Eğer yivler gerekenden geniş ve halat temas açısı da fazla ise halatta ovalleşme, gerekenden dar ve az ise bu durumda tel ve demetlerin sıkışması ve tel hareketlerinin önlenmesi söz konusudur. Her iki durumda da halat ömrü açısından sakıncalıdır. Çelik halatların montajında radansa ve klemens gibi bağlantı elemanları kullanılacak olup bağlantı şekli aşağıdaki gibi olacaktır.</w:t>
      </w:r>
    </w:p>
    <w:p w:rsidR="005D6460" w:rsidRDefault="005D6460" w:rsidP="00386261">
      <w:pPr>
        <w:spacing w:after="0" w:line="276" w:lineRule="auto"/>
        <w:ind w:firstLine="708"/>
        <w:jc w:val="both"/>
        <w:rPr>
          <w:rFonts w:ascii="Times New Roman" w:hAnsi="Times New Roman" w:cs="Times New Roman"/>
          <w:sz w:val="24"/>
          <w:szCs w:val="24"/>
        </w:rPr>
      </w:pPr>
    </w:p>
    <w:p w:rsidR="00386261" w:rsidRDefault="00386261" w:rsidP="00386261">
      <w:pPr>
        <w:spacing w:after="0" w:line="276" w:lineRule="auto"/>
        <w:ind w:firstLine="708"/>
        <w:jc w:val="center"/>
        <w:rPr>
          <w:rFonts w:ascii="Times New Roman" w:hAnsi="Times New Roman" w:cs="Times New Roman"/>
          <w:sz w:val="24"/>
          <w:szCs w:val="24"/>
        </w:rPr>
      </w:pPr>
      <w:r>
        <w:rPr>
          <w:noProof/>
          <w:lang w:eastAsia="tr-TR"/>
        </w:rPr>
        <w:drawing>
          <wp:inline distT="0" distB="0" distL="0" distR="0" wp14:anchorId="01B406BC" wp14:editId="7272FE69">
            <wp:extent cx="3438525" cy="2780612"/>
            <wp:effectExtent l="0" t="0" r="0" b="1270"/>
            <wp:docPr id="3" name="Resim 3" descr="Ã§elik halat baÄlantÄ± elemanÄ± 12m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elik halat baÄlantÄ± elemanÄ± 12mm ile ilgili gÃ¶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578" cy="2794402"/>
                    </a:xfrm>
                    <a:prstGeom prst="rect">
                      <a:avLst/>
                    </a:prstGeom>
                    <a:noFill/>
                    <a:ln>
                      <a:noFill/>
                    </a:ln>
                  </pic:spPr>
                </pic:pic>
              </a:graphicData>
            </a:graphic>
          </wp:inline>
        </w:drawing>
      </w:r>
    </w:p>
    <w:p w:rsidR="00386261" w:rsidRPr="0072322B" w:rsidRDefault="00386261" w:rsidP="00386261">
      <w:pPr>
        <w:spacing w:after="0" w:line="276" w:lineRule="auto"/>
        <w:ind w:firstLine="708"/>
        <w:jc w:val="center"/>
        <w:rPr>
          <w:rFonts w:ascii="Times New Roman" w:hAnsi="Times New Roman" w:cs="Times New Roman"/>
          <w:sz w:val="24"/>
          <w:szCs w:val="24"/>
        </w:rPr>
      </w:pPr>
    </w:p>
    <w:p w:rsidR="00386261" w:rsidRPr="0072322B" w:rsidRDefault="00386261" w:rsidP="00386261">
      <w:pPr>
        <w:spacing w:after="0" w:line="276" w:lineRule="auto"/>
        <w:ind w:firstLine="708"/>
        <w:jc w:val="both"/>
        <w:rPr>
          <w:rFonts w:ascii="Times New Roman" w:hAnsi="Times New Roman" w:cs="Times New Roman"/>
          <w:sz w:val="24"/>
          <w:szCs w:val="24"/>
        </w:rPr>
      </w:pPr>
      <w:r w:rsidRPr="0072322B">
        <w:rPr>
          <w:rFonts w:ascii="Times New Roman" w:hAnsi="Times New Roman" w:cs="Times New Roman"/>
          <w:sz w:val="24"/>
          <w:szCs w:val="24"/>
        </w:rPr>
        <w:t>Çelik Halatların yağlanması; oksitlenme ve diğer korozif şartlara karşı koruyucu özellikler sağlaması yanında, tel ve demetlerin birbiri üzerinde düzgün olarak kaymaları için de gereklidir. Fakat bu yağlama halatların uzun süre korunmaları için yeterli olmayıp, çalışma koşullarına bağlı olarak belirli periyotlarla kullanıcı tarafından tekrar yağlanmalıdır.</w:t>
      </w:r>
    </w:p>
    <w:p w:rsidR="00802AAB" w:rsidRDefault="00802AAB" w:rsidP="00802AAB">
      <w:pPr>
        <w:spacing w:after="0"/>
        <w:jc w:val="center"/>
        <w:rPr>
          <w:rFonts w:ascii="Times New Roman" w:hAnsi="Times New Roman" w:cs="Times New Roman"/>
          <w:b/>
          <w:sz w:val="24"/>
          <w:szCs w:val="24"/>
        </w:rPr>
      </w:pPr>
    </w:p>
    <w:p w:rsidR="00022DB8" w:rsidRDefault="00022DB8" w:rsidP="00802AAB">
      <w:pPr>
        <w:spacing w:after="0"/>
        <w:jc w:val="center"/>
        <w:rPr>
          <w:rFonts w:ascii="Times New Roman" w:hAnsi="Times New Roman" w:cs="Times New Roman"/>
          <w:b/>
          <w:sz w:val="24"/>
          <w:szCs w:val="24"/>
        </w:rPr>
      </w:pPr>
    </w:p>
    <w:p w:rsidR="00022DB8" w:rsidRDefault="00022DB8" w:rsidP="00D82499">
      <w:pPr>
        <w:spacing w:after="0"/>
        <w:rPr>
          <w:rFonts w:ascii="Times New Roman" w:hAnsi="Times New Roman" w:cs="Times New Roman"/>
          <w:b/>
          <w:sz w:val="24"/>
          <w:szCs w:val="24"/>
        </w:rPr>
      </w:pPr>
    </w:p>
    <w:p w:rsidR="00802AAB" w:rsidRPr="006A49F9" w:rsidRDefault="00802AAB" w:rsidP="00802AAB">
      <w:pPr>
        <w:spacing w:after="0"/>
        <w:jc w:val="center"/>
        <w:rPr>
          <w:rFonts w:ascii="Times New Roman" w:hAnsi="Times New Roman" w:cs="Times New Roman"/>
          <w:b/>
          <w:sz w:val="24"/>
          <w:szCs w:val="24"/>
        </w:rPr>
      </w:pPr>
      <w:r w:rsidRPr="006A49F9">
        <w:rPr>
          <w:rFonts w:ascii="Times New Roman" w:hAnsi="Times New Roman" w:cs="Times New Roman"/>
          <w:b/>
          <w:sz w:val="24"/>
          <w:szCs w:val="24"/>
        </w:rPr>
        <w:lastRenderedPageBreak/>
        <w:t>KARE PLATFORM</w:t>
      </w:r>
    </w:p>
    <w:p w:rsidR="00802AAB" w:rsidRPr="006A49F9" w:rsidRDefault="00802AAB" w:rsidP="00802AAB">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5FF984EB" wp14:editId="026D0C7B">
            <wp:extent cx="3690871" cy="2329482"/>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4374" cy="2338005"/>
                    </a:xfrm>
                    <a:prstGeom prst="rect">
                      <a:avLst/>
                    </a:prstGeom>
                    <a:noFill/>
                    <a:ln>
                      <a:noFill/>
                    </a:ln>
                  </pic:spPr>
                </pic:pic>
              </a:graphicData>
            </a:graphic>
          </wp:inline>
        </w:drawing>
      </w:r>
    </w:p>
    <w:p w:rsidR="00802AAB" w:rsidRPr="006A49F9" w:rsidRDefault="00802AAB" w:rsidP="00802AAB">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1155 x 1155 x 40 mm ölçülerinde </w:t>
      </w:r>
      <w:r w:rsidRPr="006A49F9">
        <w:rPr>
          <w:rFonts w:ascii="Times New Roman" w:hAnsi="Times New Roman" w:cs="Times New Roman"/>
          <w:sz w:val="24"/>
          <w:szCs w:val="24"/>
        </w:rPr>
        <w:t>2 mm galvaniz sacın bükülmesiyle</w:t>
      </w:r>
      <w:r>
        <w:rPr>
          <w:rFonts w:ascii="Times New Roman" w:hAnsi="Times New Roman" w:cs="Times New Roman"/>
          <w:sz w:val="24"/>
          <w:szCs w:val="24"/>
        </w:rPr>
        <w:t xml:space="preserve"> üretilecek olan platformun ü</w:t>
      </w:r>
      <w:r w:rsidRPr="006A49F9">
        <w:rPr>
          <w:rFonts w:ascii="Times New Roman" w:hAnsi="Times New Roman" w:cs="Times New Roman"/>
          <w:sz w:val="24"/>
          <w:szCs w:val="24"/>
        </w:rPr>
        <w:t>zerinde yağmur sularını tasfiye etmek için Ø25 mm delikler bulun</w:t>
      </w:r>
      <w:r>
        <w:rPr>
          <w:rFonts w:ascii="Times New Roman" w:hAnsi="Times New Roman" w:cs="Times New Roman"/>
          <w:sz w:val="24"/>
          <w:szCs w:val="24"/>
        </w:rPr>
        <w:t>acaktır.</w:t>
      </w:r>
      <w:r w:rsidRPr="006A49F9">
        <w:rPr>
          <w:rFonts w:ascii="Times New Roman" w:hAnsi="Times New Roman" w:cs="Times New Roman"/>
          <w:sz w:val="24"/>
          <w:szCs w:val="24"/>
        </w:rPr>
        <w:t xml:space="preserve"> </w:t>
      </w:r>
      <w:r>
        <w:rPr>
          <w:rFonts w:ascii="Times New Roman" w:hAnsi="Times New Roman" w:cs="Times New Roman"/>
          <w:sz w:val="24"/>
          <w:szCs w:val="24"/>
        </w:rPr>
        <w:t xml:space="preserve">Platformun </w:t>
      </w:r>
      <w:r w:rsidRPr="006A49F9">
        <w:rPr>
          <w:rFonts w:ascii="Times New Roman" w:hAnsi="Times New Roman" w:cs="Times New Roman"/>
          <w:sz w:val="24"/>
          <w:szCs w:val="24"/>
        </w:rPr>
        <w:t>alt kısmına mukavemeti artırmak ve yüze</w:t>
      </w:r>
      <w:r>
        <w:rPr>
          <w:rFonts w:ascii="Times New Roman" w:hAnsi="Times New Roman" w:cs="Times New Roman"/>
          <w:sz w:val="24"/>
          <w:szCs w:val="24"/>
        </w:rPr>
        <w:t xml:space="preserve">yde oluşabilecek eğimleri engellemek amacıyla </w:t>
      </w:r>
      <w:r w:rsidRPr="006A49F9">
        <w:rPr>
          <w:rFonts w:ascii="Times New Roman" w:hAnsi="Times New Roman" w:cs="Times New Roman"/>
          <w:sz w:val="24"/>
          <w:szCs w:val="24"/>
        </w:rPr>
        <w:t>40 x 40 x 2 mm profil</w:t>
      </w:r>
      <w:r>
        <w:rPr>
          <w:rFonts w:ascii="Times New Roman" w:hAnsi="Times New Roman" w:cs="Times New Roman"/>
          <w:sz w:val="24"/>
          <w:szCs w:val="24"/>
        </w:rPr>
        <w:t xml:space="preserve"> malzemeden</w:t>
      </w:r>
      <w:r w:rsidRPr="006A49F9">
        <w:rPr>
          <w:rFonts w:ascii="Times New Roman" w:hAnsi="Times New Roman" w:cs="Times New Roman"/>
          <w:sz w:val="24"/>
          <w:szCs w:val="24"/>
        </w:rPr>
        <w:t xml:space="preserve"> bükülerek 1000 x 1000 mm</w:t>
      </w:r>
      <w:r>
        <w:rPr>
          <w:rFonts w:ascii="Times New Roman" w:hAnsi="Times New Roman" w:cs="Times New Roman"/>
          <w:sz w:val="24"/>
          <w:szCs w:val="24"/>
        </w:rPr>
        <w:t xml:space="preserve"> ölçülerinde</w:t>
      </w:r>
      <w:r w:rsidRPr="006A49F9">
        <w:rPr>
          <w:rFonts w:ascii="Times New Roman" w:hAnsi="Times New Roman" w:cs="Times New Roman"/>
          <w:sz w:val="24"/>
          <w:szCs w:val="24"/>
        </w:rPr>
        <w:t xml:space="preserve"> bir çerçeve oluşturulup ara bölmelerle 3 parçaya bölünecektir.</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Çerçeve platforma</w:t>
      </w:r>
      <w:r>
        <w:rPr>
          <w:rFonts w:ascii="Times New Roman" w:eastAsia="Arial Unicode MS" w:hAnsi="Times New Roman" w:cs="Times New Roman"/>
          <w:sz w:val="24"/>
          <w:szCs w:val="24"/>
        </w:rPr>
        <w:t xml:space="preserve"> 3 mm kalınlığında sac malzemeden kesilmiş destekler ile</w:t>
      </w:r>
      <w:r w:rsidRPr="006A49F9">
        <w:rPr>
          <w:rFonts w:ascii="Times New Roman" w:eastAsia="Arial Unicode MS" w:hAnsi="Times New Roman" w:cs="Times New Roman"/>
          <w:sz w:val="24"/>
          <w:szCs w:val="24"/>
        </w:rPr>
        <w:t xml:space="preserve"> 4 noktadan bağlanacaktır. </w:t>
      </w:r>
      <w:r w:rsidRPr="006A49F9">
        <w:rPr>
          <w:rFonts w:ascii="Times New Roman" w:hAnsi="Times New Roman" w:cs="Times New Roman"/>
          <w:sz w:val="24"/>
          <w:szCs w:val="24"/>
        </w:rPr>
        <w:t>Platform</w:t>
      </w:r>
      <w:r>
        <w:rPr>
          <w:rFonts w:ascii="Times New Roman" w:hAnsi="Times New Roman" w:cs="Times New Roman"/>
          <w:sz w:val="24"/>
          <w:szCs w:val="24"/>
        </w:rPr>
        <w:t>un</w:t>
      </w:r>
      <w:r w:rsidRPr="006A49F9">
        <w:rPr>
          <w:rFonts w:ascii="Times New Roman" w:hAnsi="Times New Roman" w:cs="Times New Roman"/>
          <w:sz w:val="24"/>
          <w:szCs w:val="24"/>
        </w:rPr>
        <w:t xml:space="preserve"> köşeleri </w:t>
      </w:r>
      <w:r>
        <w:rPr>
          <w:rFonts w:ascii="Times New Roman" w:hAnsi="Times New Roman" w:cs="Times New Roman"/>
          <w:sz w:val="24"/>
          <w:szCs w:val="24"/>
        </w:rPr>
        <w:t>monte edileceği borunun formuna uygun olarak</w:t>
      </w:r>
      <w:r w:rsidRPr="006A49F9">
        <w:rPr>
          <w:rFonts w:ascii="Times New Roman" w:hAnsi="Times New Roman" w:cs="Times New Roman"/>
          <w:sz w:val="24"/>
          <w:szCs w:val="24"/>
        </w:rPr>
        <w:t xml:space="preserve"> R57 mm olacaktır. M</w:t>
      </w:r>
      <w:r w:rsidRPr="006A49F9">
        <w:rPr>
          <w:rFonts w:ascii="Times New Roman" w:eastAsia="Arial Unicode MS" w:hAnsi="Times New Roman" w:cs="Times New Roman"/>
          <w:sz w:val="24"/>
          <w:szCs w:val="24"/>
        </w:rPr>
        <w:t>ontaj sırasında kullanılacak bütün bağlantı delikleri (kaydırak, merdiven, korkuluk vs.) platform hazırlanma aşamasında açılmış olacak</w:t>
      </w:r>
      <w:r>
        <w:rPr>
          <w:rFonts w:ascii="Times New Roman" w:eastAsia="Arial Unicode MS" w:hAnsi="Times New Roman" w:cs="Times New Roman"/>
          <w:sz w:val="24"/>
          <w:szCs w:val="24"/>
        </w:rPr>
        <w:t xml:space="preserve"> ve</w:t>
      </w:r>
      <w:r w:rsidRPr="006A49F9">
        <w:rPr>
          <w:rFonts w:ascii="Times New Roman" w:eastAsia="Arial Unicode MS" w:hAnsi="Times New Roman" w:cs="Times New Roman"/>
          <w:sz w:val="24"/>
          <w:szCs w:val="24"/>
        </w:rPr>
        <w:t xml:space="preserve"> daha sonra herhangi bir delme işlemi yapılmayacaktır.</w:t>
      </w:r>
    </w:p>
    <w:p w:rsidR="00802AAB" w:rsidRDefault="00802AAB" w:rsidP="00802AAB">
      <w:pPr>
        <w:spacing w:after="0"/>
        <w:ind w:firstLine="360"/>
        <w:jc w:val="both"/>
        <w:rPr>
          <w:rFonts w:ascii="Times New Roman" w:eastAsia="Arial Unicode MS" w:hAnsi="Times New Roman" w:cs="Times New Roman"/>
          <w:sz w:val="24"/>
          <w:szCs w:val="24"/>
        </w:rPr>
      </w:pPr>
      <w:r w:rsidRPr="006A49F9">
        <w:rPr>
          <w:rFonts w:ascii="Times New Roman" w:eastAsia="Arial Unicode MS" w:hAnsi="Times New Roman" w:cs="Times New Roman"/>
          <w:sz w:val="24"/>
          <w:szCs w:val="24"/>
        </w:rPr>
        <w:t>Platformların</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korozyona karşı direnç sağlaması</w:t>
      </w:r>
      <w:r>
        <w:rPr>
          <w:rFonts w:ascii="Times New Roman" w:eastAsia="Arial Unicode MS" w:hAnsi="Times New Roman" w:cs="Times New Roman"/>
          <w:sz w:val="24"/>
          <w:szCs w:val="24"/>
        </w:rPr>
        <w:t xml:space="preserve">, ısı, ses ve elektrik yalıtkanlığı yüksek olan </w:t>
      </w:r>
      <w:r w:rsidRPr="006A49F9">
        <w:rPr>
          <w:rFonts w:ascii="Times New Roman" w:eastAsia="Arial Unicode MS" w:hAnsi="Times New Roman" w:cs="Times New Roman"/>
          <w:sz w:val="24"/>
          <w:szCs w:val="24"/>
        </w:rPr>
        <w:t xml:space="preserve">ve yüzey </w:t>
      </w:r>
      <w:r>
        <w:rPr>
          <w:rFonts w:ascii="Times New Roman" w:eastAsia="Arial Unicode MS" w:hAnsi="Times New Roman" w:cs="Times New Roman"/>
          <w:sz w:val="24"/>
          <w:szCs w:val="24"/>
        </w:rPr>
        <w:t xml:space="preserve">sürtünme katsayısını arttıran </w:t>
      </w:r>
      <w:r w:rsidRPr="006A49F9">
        <w:rPr>
          <w:rFonts w:ascii="Times New Roman" w:eastAsia="Arial Unicode MS" w:hAnsi="Times New Roman" w:cs="Times New Roman"/>
          <w:sz w:val="24"/>
          <w:szCs w:val="24"/>
        </w:rPr>
        <w:t xml:space="preserve">2 mm </w:t>
      </w:r>
      <w:r>
        <w:rPr>
          <w:rFonts w:ascii="Times New Roman" w:eastAsia="Arial Unicode MS" w:hAnsi="Times New Roman" w:cs="Times New Roman"/>
          <w:sz w:val="24"/>
          <w:szCs w:val="24"/>
        </w:rPr>
        <w:t xml:space="preserve">kalınlığında </w:t>
      </w:r>
      <w:r w:rsidRPr="006A49F9">
        <w:rPr>
          <w:rFonts w:ascii="Times New Roman" w:eastAsia="Arial Unicode MS" w:hAnsi="Times New Roman" w:cs="Times New Roman"/>
          <w:sz w:val="24"/>
          <w:szCs w:val="24"/>
        </w:rPr>
        <w:t>plastisol kaplama yapılacak ve bu sayede ayak kaymasını minimum seviyelere indirerek oluşan yumuşak doku sayesinde düşme anında gerçekleşebilecek yaralanmaları asgari seviyeye getirecektir.</w:t>
      </w:r>
    </w:p>
    <w:p w:rsidR="00802AAB" w:rsidRDefault="00802AAB" w:rsidP="00802AAB">
      <w:pPr>
        <w:spacing w:after="0"/>
        <w:ind w:firstLine="360"/>
        <w:jc w:val="center"/>
        <w:rPr>
          <w:rFonts w:ascii="Times New Roman" w:eastAsia="Arial Unicode MS" w:hAnsi="Times New Roman" w:cs="Times New Roman"/>
          <w:b/>
          <w:sz w:val="24"/>
          <w:szCs w:val="24"/>
        </w:rPr>
      </w:pPr>
    </w:p>
    <w:p w:rsidR="00802AAB" w:rsidRDefault="00802AAB" w:rsidP="00802AAB">
      <w:pPr>
        <w:spacing w:after="0"/>
        <w:ind w:firstLine="360"/>
        <w:jc w:val="center"/>
        <w:rPr>
          <w:rFonts w:ascii="Times New Roman" w:eastAsia="Arial Unicode MS" w:hAnsi="Times New Roman" w:cs="Times New Roman"/>
          <w:b/>
          <w:sz w:val="24"/>
          <w:szCs w:val="24"/>
        </w:rPr>
      </w:pPr>
      <w:r w:rsidRPr="00802AAB">
        <w:rPr>
          <w:rFonts w:ascii="Times New Roman" w:eastAsia="Arial Unicode MS" w:hAnsi="Times New Roman" w:cs="Times New Roman"/>
          <w:b/>
          <w:sz w:val="24"/>
          <w:szCs w:val="24"/>
        </w:rPr>
        <w:t>RAMPA PLATFORM</w:t>
      </w:r>
    </w:p>
    <w:p w:rsidR="00802AAB" w:rsidRPr="00802AAB" w:rsidRDefault="008672D7" w:rsidP="00802AAB">
      <w:pPr>
        <w:spacing w:after="0"/>
        <w:ind w:firstLine="36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extent cx="5280108" cy="2318657"/>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m rampa platform.PNG"/>
                    <pic:cNvPicPr/>
                  </pic:nvPicPr>
                  <pic:blipFill rotWithShape="1">
                    <a:blip r:embed="rId17" cstate="print">
                      <a:extLst>
                        <a:ext uri="{28A0092B-C50C-407E-A947-70E740481C1C}">
                          <a14:useLocalDpi xmlns:a14="http://schemas.microsoft.com/office/drawing/2010/main" val="0"/>
                        </a:ext>
                      </a:extLst>
                    </a:blip>
                    <a:srcRect l="6236" t="15896" r="6830" b="34699"/>
                    <a:stretch/>
                  </pic:blipFill>
                  <pic:spPr bwMode="auto">
                    <a:xfrm>
                      <a:off x="0" y="0"/>
                      <a:ext cx="5283199" cy="2320014"/>
                    </a:xfrm>
                    <a:prstGeom prst="rect">
                      <a:avLst/>
                    </a:prstGeom>
                    <a:ln>
                      <a:noFill/>
                    </a:ln>
                    <a:extLst>
                      <a:ext uri="{53640926-AAD7-44D8-BBD7-CCE9431645EC}">
                        <a14:shadowObscured xmlns:a14="http://schemas.microsoft.com/office/drawing/2010/main"/>
                      </a:ext>
                    </a:extLst>
                  </pic:spPr>
                </pic:pic>
              </a:graphicData>
            </a:graphic>
          </wp:inline>
        </w:drawing>
      </w:r>
    </w:p>
    <w:p w:rsidR="00802AAB" w:rsidRDefault="00802AAB" w:rsidP="00802AAB">
      <w:pPr>
        <w:ind w:firstLine="540"/>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Yerden 1000 mm yükseklikte bulunan başlama bölümüne çıkarken kullanılacak olan platform</w:t>
      </w:r>
      <w:r w:rsidRPr="00813B3A">
        <w:rPr>
          <w:rFonts w:ascii="Times New Roman" w:eastAsia="Arial Unicode MS" w:hAnsi="Times New Roman" w:cs="Times New Roman"/>
          <w:color w:val="000000" w:themeColor="text1"/>
          <w:sz w:val="24"/>
          <w:szCs w:val="24"/>
        </w:rPr>
        <w:t xml:space="preserve"> 2000 mm boyunda 1000 mm genişliğinde ve 40 mm yüksekliğinde olup yüzeyinde yağmur sularını tasfiye etmek amaçlı delikler mevcut olacaktır. Bu deliklerin parmak sıkışmasını önleme amaçlı minimum 25 mm olması gerekmektedir.</w:t>
      </w:r>
      <w:r>
        <w:rPr>
          <w:rFonts w:ascii="Times New Roman" w:eastAsia="Arial Unicode MS" w:hAnsi="Times New Roman" w:cs="Times New Roman"/>
          <w:color w:val="000000" w:themeColor="text1"/>
          <w:sz w:val="24"/>
          <w:szCs w:val="24"/>
        </w:rPr>
        <w:t xml:space="preserve"> </w:t>
      </w:r>
      <w:r w:rsidR="008672D7">
        <w:rPr>
          <w:rFonts w:ascii="Times New Roman" w:eastAsia="Arial Unicode MS" w:hAnsi="Times New Roman" w:cs="Times New Roman"/>
          <w:color w:val="000000" w:themeColor="text1"/>
          <w:sz w:val="24"/>
          <w:szCs w:val="24"/>
        </w:rPr>
        <w:t>Platform ses yalıtımı, titreşimleri absorbe etme ve sürtünmeyi artırarak kaymayı engellemek için plastisol kaplama yapılacaktır.</w:t>
      </w:r>
    </w:p>
    <w:p w:rsidR="00C76A14" w:rsidRPr="00A9743A" w:rsidRDefault="00C76A14" w:rsidP="00C76A14">
      <w:pPr>
        <w:spacing w:after="0"/>
        <w:jc w:val="center"/>
        <w:rPr>
          <w:rFonts w:ascii="Times New Roman" w:hAnsi="Times New Roman" w:cs="Times New Roman"/>
          <w:b/>
          <w:color w:val="000000" w:themeColor="text1"/>
          <w:sz w:val="24"/>
          <w:szCs w:val="24"/>
        </w:rPr>
      </w:pPr>
      <w:r w:rsidRPr="00A9743A">
        <w:rPr>
          <w:rFonts w:ascii="Times New Roman" w:hAnsi="Times New Roman" w:cs="Times New Roman"/>
          <w:b/>
          <w:color w:val="000000" w:themeColor="text1"/>
          <w:sz w:val="24"/>
          <w:szCs w:val="24"/>
        </w:rPr>
        <w:lastRenderedPageBreak/>
        <w:t>H:100 CM İÇ MERDİVEN</w:t>
      </w:r>
    </w:p>
    <w:p w:rsidR="00C76A14" w:rsidRPr="00A9743A" w:rsidRDefault="00C76A14" w:rsidP="00C76A14">
      <w:pPr>
        <w:spacing w:after="0"/>
        <w:jc w:val="both"/>
        <w:rPr>
          <w:rFonts w:ascii="Times New Roman" w:hAnsi="Times New Roman" w:cs="Times New Roman"/>
          <w:b/>
          <w:noProof/>
          <w:color w:val="000000" w:themeColor="text1"/>
          <w:sz w:val="24"/>
          <w:szCs w:val="24"/>
          <w:lang w:eastAsia="tr-TR"/>
        </w:rPr>
      </w:pPr>
    </w:p>
    <w:p w:rsidR="00C76A14" w:rsidRPr="00A9743A" w:rsidRDefault="00C76A14" w:rsidP="00C76A14">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52C64E1" wp14:editId="3326E02F">
            <wp:extent cx="4088946" cy="3045194"/>
            <wp:effectExtent l="0" t="0" r="6985"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6834" cy="3051069"/>
                    </a:xfrm>
                    <a:prstGeom prst="rect">
                      <a:avLst/>
                    </a:prstGeom>
                    <a:noFill/>
                    <a:ln>
                      <a:noFill/>
                    </a:ln>
                  </pic:spPr>
                </pic:pic>
              </a:graphicData>
            </a:graphic>
          </wp:inline>
        </w:drawing>
      </w:r>
    </w:p>
    <w:p w:rsidR="00C76A14" w:rsidRDefault="00C76A14" w:rsidP="00C76A14">
      <w:pPr>
        <w:spacing w:after="0"/>
        <w:ind w:firstLine="708"/>
        <w:jc w:val="both"/>
        <w:rPr>
          <w:rFonts w:ascii="Times New Roman" w:hAnsi="Times New Roman" w:cs="Times New Roman"/>
          <w:color w:val="000000" w:themeColor="text1"/>
          <w:sz w:val="24"/>
          <w:szCs w:val="24"/>
        </w:rPr>
      </w:pPr>
      <w:r w:rsidRPr="00A9743A">
        <w:rPr>
          <w:rFonts w:ascii="Times New Roman" w:hAnsi="Times New Roman" w:cs="Times New Roman"/>
          <w:color w:val="000000" w:themeColor="text1"/>
          <w:sz w:val="24"/>
          <w:szCs w:val="24"/>
        </w:rPr>
        <w:t>880 mm genişliğinde olan H:1000 mm iç merdiven konstrüksiyonunun toplam yüksekliği 1800 mm’dir. Ana taşıyıcı boruları Ø27 x 2 mm SDM borudan bükülerek dizayn edilen konstrüksiyonun merdiven basamakları Ø27 x 2 mm borudan 520</w:t>
      </w:r>
      <w:r>
        <w:rPr>
          <w:rFonts w:ascii="Times New Roman" w:hAnsi="Times New Roman" w:cs="Times New Roman"/>
          <w:color w:val="000000" w:themeColor="text1"/>
          <w:sz w:val="24"/>
          <w:szCs w:val="24"/>
        </w:rPr>
        <w:t xml:space="preserve"> mm</w:t>
      </w:r>
      <w:r w:rsidRPr="00A9743A">
        <w:rPr>
          <w:rFonts w:ascii="Times New Roman" w:hAnsi="Times New Roman" w:cs="Times New Roman"/>
          <w:color w:val="000000" w:themeColor="text1"/>
          <w:sz w:val="24"/>
          <w:szCs w:val="24"/>
        </w:rPr>
        <w:t xml:space="preserve"> uzunluğunda olacak şekilde ve birbirine 220 mm uzaklıkta olacak şekilde örülecektir. Platform çıkış korkuluğu </w:t>
      </w:r>
      <w:r w:rsidRPr="00812DB7">
        <w:rPr>
          <w:rFonts w:ascii="Times New Roman" w:hAnsi="Times New Roman" w:cs="Times New Roman"/>
          <w:color w:val="000000" w:themeColor="text1"/>
          <w:sz w:val="24"/>
          <w:szCs w:val="24"/>
        </w:rPr>
        <w:t>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 </w:t>
      </w:r>
      <w:r w:rsidRPr="00A9743A">
        <w:rPr>
          <w:rFonts w:ascii="Times New Roman" w:hAnsi="Times New Roman" w:cs="Times New Roman"/>
          <w:color w:val="000000" w:themeColor="text1"/>
          <w:sz w:val="24"/>
          <w:szCs w:val="24"/>
        </w:rPr>
        <w:t xml:space="preserve"> Estetik bir görünümü olacak şekilde dizayn edilen iç merdiven yüzeyinde yaralanmalara ve darbeye neden olabilecek keskin ve sivri alan bulundurmayacak şekilde üretilecek olup kumlama işlemine tutulan metal aksam elektrostatik toz boya yöntemi ile dış cepheye uygun olarak boyanacaktır.</w:t>
      </w:r>
    </w:p>
    <w:p w:rsidR="00982A9F" w:rsidRPr="00A9743A" w:rsidRDefault="00982A9F" w:rsidP="00C76A14">
      <w:pPr>
        <w:spacing w:after="0"/>
        <w:ind w:firstLine="708"/>
        <w:jc w:val="both"/>
        <w:rPr>
          <w:rFonts w:ascii="Times New Roman" w:hAnsi="Times New Roman" w:cs="Times New Roman"/>
          <w:color w:val="000000" w:themeColor="text1"/>
          <w:sz w:val="24"/>
          <w:szCs w:val="24"/>
        </w:rPr>
      </w:pPr>
    </w:p>
    <w:p w:rsidR="00982A9F" w:rsidRDefault="00982A9F" w:rsidP="00982A9F">
      <w:pPr>
        <w:spacing w:after="0"/>
        <w:ind w:firstLine="708"/>
        <w:jc w:val="center"/>
        <w:rPr>
          <w:rFonts w:ascii="Times New Roman" w:hAnsi="Times New Roman" w:cs="Times New Roman"/>
          <w:b/>
          <w:bCs/>
          <w:sz w:val="24"/>
          <w:szCs w:val="24"/>
        </w:rPr>
      </w:pPr>
      <w:r w:rsidRPr="00E60C07">
        <w:rPr>
          <w:rFonts w:ascii="Times New Roman" w:hAnsi="Times New Roman" w:cs="Times New Roman"/>
          <w:b/>
          <w:bCs/>
          <w:sz w:val="24"/>
          <w:szCs w:val="24"/>
        </w:rPr>
        <w:t>TOPRAK ZEMİNE MONTAJ DETAYLARI</w:t>
      </w:r>
    </w:p>
    <w:p w:rsidR="00982A9F" w:rsidRPr="00E60C07" w:rsidRDefault="00982A9F" w:rsidP="00982A9F">
      <w:pPr>
        <w:spacing w:after="0"/>
        <w:ind w:firstLine="708"/>
        <w:jc w:val="center"/>
        <w:rPr>
          <w:rFonts w:ascii="Times New Roman" w:hAnsi="Times New Roman" w:cs="Times New Roman"/>
          <w:b/>
          <w:bCs/>
          <w:sz w:val="24"/>
          <w:szCs w:val="24"/>
        </w:rPr>
      </w:pPr>
    </w:p>
    <w:p w:rsidR="00982A9F" w:rsidRPr="00E60C07" w:rsidRDefault="00982A9F" w:rsidP="00982A9F">
      <w:pPr>
        <w:spacing w:after="0"/>
        <w:ind w:firstLine="708"/>
        <w:jc w:val="both"/>
        <w:rPr>
          <w:rFonts w:ascii="Times New Roman" w:hAnsi="Times New Roman" w:cs="Times New Roman"/>
          <w:sz w:val="24"/>
          <w:szCs w:val="24"/>
        </w:rPr>
      </w:pPr>
      <w:r w:rsidRPr="00E60C07">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gazaltı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982A9F" w:rsidRPr="00E60C07" w:rsidRDefault="00982A9F" w:rsidP="00982A9F">
      <w:pPr>
        <w:spacing w:after="0"/>
        <w:ind w:firstLine="708"/>
        <w:jc w:val="both"/>
        <w:rPr>
          <w:rFonts w:ascii="Times New Roman" w:hAnsi="Times New Roman" w:cs="Times New Roman"/>
          <w:sz w:val="24"/>
          <w:szCs w:val="24"/>
        </w:rPr>
      </w:pPr>
    </w:p>
    <w:p w:rsidR="00563848" w:rsidRPr="001E4D6A" w:rsidRDefault="00563848" w:rsidP="00563848">
      <w:pPr>
        <w:spacing w:after="0" w:line="276" w:lineRule="auto"/>
        <w:ind w:firstLine="708"/>
        <w:jc w:val="center"/>
        <w:rPr>
          <w:rFonts w:ascii="Times New Roman" w:hAnsi="Times New Roman" w:cs="Times New Roman"/>
          <w:b/>
          <w:bCs/>
          <w:sz w:val="24"/>
          <w:szCs w:val="24"/>
        </w:rPr>
      </w:pPr>
      <w:r w:rsidRPr="001E4D6A">
        <w:rPr>
          <w:rFonts w:ascii="Times New Roman" w:hAnsi="Times New Roman" w:cs="Times New Roman"/>
          <w:b/>
          <w:sz w:val="24"/>
          <w:szCs w:val="24"/>
        </w:rPr>
        <w:t xml:space="preserve">BETON </w:t>
      </w:r>
      <w:r w:rsidRPr="001E4D6A">
        <w:rPr>
          <w:rFonts w:ascii="Times New Roman" w:hAnsi="Times New Roman" w:cs="Times New Roman"/>
          <w:b/>
          <w:bCs/>
          <w:sz w:val="24"/>
          <w:szCs w:val="24"/>
        </w:rPr>
        <w:t>ZEMİNE MONTAJ DETAYLARI</w:t>
      </w:r>
    </w:p>
    <w:p w:rsidR="00563848" w:rsidRPr="001E4D6A" w:rsidRDefault="00563848" w:rsidP="00563848">
      <w:pPr>
        <w:spacing w:after="0" w:line="276" w:lineRule="auto"/>
        <w:ind w:firstLine="708"/>
        <w:jc w:val="center"/>
        <w:rPr>
          <w:rFonts w:ascii="Times New Roman" w:hAnsi="Times New Roman" w:cs="Times New Roman"/>
          <w:b/>
          <w:bCs/>
          <w:sz w:val="24"/>
          <w:szCs w:val="24"/>
        </w:rPr>
      </w:pPr>
    </w:p>
    <w:p w:rsidR="00563848" w:rsidRPr="001E4D6A" w:rsidRDefault="00563848" w:rsidP="00563848">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Oyun grubu kurulacak olan alanın betonu terazili bir biçimde atılmış olması gerekmektedir. Alt taşıyıcı gövde ayakl</w:t>
      </w:r>
      <w:r>
        <w:rPr>
          <w:rFonts w:ascii="Times New Roman" w:hAnsi="Times New Roman" w:cs="Times New Roman"/>
          <w:sz w:val="24"/>
          <w:szCs w:val="24"/>
        </w:rPr>
        <w:t>arında betona montaj için min. 150 x 1</w:t>
      </w:r>
      <w:r w:rsidRPr="001E4D6A">
        <w:rPr>
          <w:rFonts w:ascii="Times New Roman" w:hAnsi="Times New Roman" w:cs="Times New Roman"/>
          <w:sz w:val="24"/>
          <w:szCs w:val="24"/>
        </w:rPr>
        <w:t xml:space="preserve">50 x 4 mm ebatlarında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kaynak yöntemiyle birleştirilmiş olacaktır. Oyun grubu teraziye alındıktan sonra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üzerindeki deliklerden çelik dübel ya da kimyasal dübel ile min. M12 çapında </w:t>
      </w:r>
      <w:proofErr w:type="spellStart"/>
      <w:r w:rsidRPr="001E4D6A">
        <w:rPr>
          <w:rFonts w:ascii="Times New Roman" w:hAnsi="Times New Roman" w:cs="Times New Roman"/>
          <w:sz w:val="24"/>
          <w:szCs w:val="24"/>
        </w:rPr>
        <w:t>min</w:t>
      </w:r>
      <w:proofErr w:type="spellEnd"/>
      <w:r w:rsidRPr="001E4D6A">
        <w:rPr>
          <w:rFonts w:ascii="Times New Roman" w:hAnsi="Times New Roman" w:cs="Times New Roman"/>
          <w:sz w:val="24"/>
          <w:szCs w:val="24"/>
        </w:rPr>
        <w:t xml:space="preserve"> 14 cm boyunda galvanizli saplamalarla zemine sabitlenecektir. </w:t>
      </w:r>
    </w:p>
    <w:p w:rsidR="00982A9F" w:rsidRPr="00E60C07" w:rsidRDefault="00982A9F" w:rsidP="00982A9F">
      <w:pPr>
        <w:spacing w:after="0"/>
        <w:ind w:firstLine="708"/>
        <w:jc w:val="both"/>
        <w:rPr>
          <w:rFonts w:ascii="Times New Roman" w:hAnsi="Times New Roman" w:cs="Times New Roman"/>
          <w:b/>
          <w:bCs/>
          <w:sz w:val="24"/>
          <w:szCs w:val="24"/>
        </w:rPr>
      </w:pPr>
      <w:r w:rsidRPr="00E60C07">
        <w:rPr>
          <w:rFonts w:ascii="Times New Roman" w:hAnsi="Times New Roman" w:cs="Times New Roman"/>
          <w:sz w:val="24"/>
          <w:szCs w:val="24"/>
        </w:rPr>
        <w:br/>
      </w:r>
    </w:p>
    <w:p w:rsidR="00B94B42" w:rsidRPr="009E68B3" w:rsidRDefault="00B94B42" w:rsidP="00D62A62">
      <w:pPr>
        <w:rPr>
          <w:rFonts w:ascii="Times New Roman" w:hAnsi="Times New Roman" w:cs="Times New Roman"/>
          <w:b/>
          <w:sz w:val="24"/>
          <w:szCs w:val="24"/>
        </w:rPr>
      </w:pPr>
    </w:p>
    <w:sectPr w:rsidR="00B94B42" w:rsidRPr="009E68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B3"/>
    <w:rsid w:val="00022DB8"/>
    <w:rsid w:val="000723F8"/>
    <w:rsid w:val="000C19EC"/>
    <w:rsid w:val="00116081"/>
    <w:rsid w:val="00212B05"/>
    <w:rsid w:val="00246CA0"/>
    <w:rsid w:val="00260191"/>
    <w:rsid w:val="003015F5"/>
    <w:rsid w:val="00306D36"/>
    <w:rsid w:val="003245C7"/>
    <w:rsid w:val="00365AF3"/>
    <w:rsid w:val="00386261"/>
    <w:rsid w:val="003F0E26"/>
    <w:rsid w:val="005206DA"/>
    <w:rsid w:val="00526EB5"/>
    <w:rsid w:val="005360EC"/>
    <w:rsid w:val="00563848"/>
    <w:rsid w:val="005D6460"/>
    <w:rsid w:val="006112A3"/>
    <w:rsid w:val="006431B5"/>
    <w:rsid w:val="006D62DF"/>
    <w:rsid w:val="006E3159"/>
    <w:rsid w:val="0072607A"/>
    <w:rsid w:val="00740F6F"/>
    <w:rsid w:val="00802AAB"/>
    <w:rsid w:val="00816036"/>
    <w:rsid w:val="008672D7"/>
    <w:rsid w:val="00945DBE"/>
    <w:rsid w:val="00966418"/>
    <w:rsid w:val="00982A9F"/>
    <w:rsid w:val="009D2BC0"/>
    <w:rsid w:val="009E68B3"/>
    <w:rsid w:val="00A05D3A"/>
    <w:rsid w:val="00AB187A"/>
    <w:rsid w:val="00B3650B"/>
    <w:rsid w:val="00B66894"/>
    <w:rsid w:val="00B72D50"/>
    <w:rsid w:val="00B94B42"/>
    <w:rsid w:val="00BA66F7"/>
    <w:rsid w:val="00BC7CDA"/>
    <w:rsid w:val="00BF2D11"/>
    <w:rsid w:val="00C750D5"/>
    <w:rsid w:val="00C76A14"/>
    <w:rsid w:val="00CA077F"/>
    <w:rsid w:val="00CD5142"/>
    <w:rsid w:val="00CF08BA"/>
    <w:rsid w:val="00D334CF"/>
    <w:rsid w:val="00D62A62"/>
    <w:rsid w:val="00D77487"/>
    <w:rsid w:val="00D82499"/>
    <w:rsid w:val="00D92545"/>
    <w:rsid w:val="00EA7AEB"/>
    <w:rsid w:val="00FC1BA7"/>
    <w:rsid w:val="00FD0D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350CD"/>
  <w15:chartTrackingRefBased/>
  <w15:docId w15:val="{827C11EF-6ACE-4CD6-8017-C49F0584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431B5"/>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6431B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3518</Words>
  <Characters>20055</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38</cp:revision>
  <dcterms:created xsi:type="dcterms:W3CDTF">2020-02-26T14:11:00Z</dcterms:created>
  <dcterms:modified xsi:type="dcterms:W3CDTF">2020-06-19T10:49:00Z</dcterms:modified>
</cp:coreProperties>
</file>