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34D" w:rsidRPr="00456598" w:rsidRDefault="00F0234D" w:rsidP="00456598">
      <w:pPr>
        <w:spacing w:after="0"/>
        <w:jc w:val="center"/>
        <w:rPr>
          <w:rFonts w:ascii="Times New Roman" w:hAnsi="Times New Roman" w:cs="Times New Roman"/>
          <w:b/>
          <w:bCs/>
          <w:sz w:val="24"/>
          <w:szCs w:val="24"/>
        </w:rPr>
      </w:pPr>
      <w:r w:rsidRPr="00456598">
        <w:rPr>
          <w:rFonts w:ascii="Times New Roman" w:hAnsi="Times New Roman" w:cs="Times New Roman"/>
          <w:b/>
          <w:bCs/>
          <w:sz w:val="24"/>
          <w:szCs w:val="24"/>
        </w:rPr>
        <w:t>MODÜLER TIRMANMA OYUN GRUBU TEKNİK ŞARTNAMESİ</w:t>
      </w:r>
    </w:p>
    <w:p w:rsidR="00F0234D" w:rsidRPr="00456598" w:rsidRDefault="00F0234D" w:rsidP="00456598">
      <w:pPr>
        <w:spacing w:after="0"/>
        <w:jc w:val="center"/>
        <w:rPr>
          <w:rFonts w:ascii="Times New Roman" w:hAnsi="Times New Roman" w:cs="Times New Roman"/>
          <w:b/>
          <w:bCs/>
          <w:sz w:val="24"/>
          <w:szCs w:val="24"/>
          <w:u w:val="single"/>
        </w:rPr>
      </w:pPr>
    </w:p>
    <w:p w:rsidR="00636178" w:rsidRPr="00456598" w:rsidRDefault="00636178" w:rsidP="00456598">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636178" w:rsidRPr="00456598" w:rsidRDefault="00636178" w:rsidP="00456598">
      <w:pPr>
        <w:spacing w:after="0"/>
        <w:jc w:val="center"/>
        <w:rPr>
          <w:rFonts w:ascii="Times New Roman" w:hAnsi="Times New Roman" w:cs="Times New Roman"/>
          <w:b/>
          <w:bCs/>
          <w:sz w:val="24"/>
          <w:szCs w:val="24"/>
          <w:u w:val="single"/>
        </w:rPr>
      </w:pP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36178" w:rsidRPr="00456598" w:rsidRDefault="00636178" w:rsidP="00456598">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43674178" wp14:editId="6B476E89">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2E6864B9" wp14:editId="75ECD6DC">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b/>
          <w:bCs/>
          <w:sz w:val="24"/>
          <w:szCs w:val="24"/>
        </w:rPr>
        <w:t xml:space="preserve">Plastisol Kaplama </w:t>
      </w:r>
      <w:r w:rsidRPr="00456598">
        <w:rPr>
          <w:rFonts w:ascii="Times New Roman" w:hAnsi="Times New Roman" w:cs="Times New Roman"/>
          <w:sz w:val="24"/>
          <w:szCs w:val="24"/>
        </w:rPr>
        <w:t xml:space="preserve">Yüzeyindeki her türlü kir ve yağ lekelerinden arındırılmış yarı </w:t>
      </w:r>
      <w:proofErr w:type="spellStart"/>
      <w:r w:rsidRPr="00456598">
        <w:rPr>
          <w:rFonts w:ascii="Times New Roman" w:hAnsi="Times New Roman" w:cs="Times New Roman"/>
          <w:sz w:val="24"/>
          <w:szCs w:val="24"/>
        </w:rPr>
        <w:t>mamül</w:t>
      </w:r>
      <w:proofErr w:type="spellEnd"/>
      <w:r w:rsidRPr="0045659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456598">
        <w:rPr>
          <w:rFonts w:ascii="Times New Roman" w:hAnsi="Times New Roman" w:cs="Times New Roman"/>
          <w:sz w:val="24"/>
          <w:szCs w:val="24"/>
        </w:rPr>
        <w:t>mamülün</w:t>
      </w:r>
      <w:proofErr w:type="spellEnd"/>
      <w:r w:rsidRPr="00456598">
        <w:rPr>
          <w:rFonts w:ascii="Times New Roman" w:hAnsi="Times New Roman" w:cs="Times New Roman"/>
          <w:sz w:val="24"/>
          <w:szCs w:val="24"/>
        </w:rPr>
        <w:t xml:space="preserve"> içeriğinde belli bir orandan sonra başta kanser, </w:t>
      </w:r>
      <w:proofErr w:type="spellStart"/>
      <w:r w:rsidRPr="00456598">
        <w:rPr>
          <w:rFonts w:ascii="Times New Roman" w:hAnsi="Times New Roman" w:cs="Times New Roman"/>
          <w:sz w:val="24"/>
          <w:szCs w:val="24"/>
        </w:rPr>
        <w:t>obezite</w:t>
      </w:r>
      <w:proofErr w:type="spellEnd"/>
      <w:r w:rsidRPr="00456598">
        <w:rPr>
          <w:rFonts w:ascii="Times New Roman" w:hAnsi="Times New Roman" w:cs="Times New Roman"/>
          <w:sz w:val="24"/>
          <w:szCs w:val="24"/>
        </w:rPr>
        <w:t xml:space="preserve"> ve yüksek kolesterol gibi </w:t>
      </w:r>
      <w:r w:rsidRPr="00456598">
        <w:rPr>
          <w:rFonts w:ascii="Times New Roman" w:hAnsi="Times New Roman" w:cs="Times New Roman"/>
          <w:sz w:val="24"/>
          <w:szCs w:val="24"/>
        </w:rPr>
        <w:lastRenderedPageBreak/>
        <w:t xml:space="preserve">hormon dengesini bozup insülin direnci gibi hastalıklara neden olabilecek, PVC ( </w:t>
      </w:r>
      <w:proofErr w:type="spellStart"/>
      <w:r w:rsidRPr="00456598">
        <w:rPr>
          <w:rFonts w:ascii="Times New Roman" w:hAnsi="Times New Roman" w:cs="Times New Roman"/>
          <w:sz w:val="24"/>
          <w:szCs w:val="24"/>
        </w:rPr>
        <w:t>PoliVinilKlorit</w:t>
      </w:r>
      <w:proofErr w:type="spellEnd"/>
      <w:r w:rsidRPr="00456598">
        <w:rPr>
          <w:rFonts w:ascii="Times New Roman" w:hAnsi="Times New Roman" w:cs="Times New Roman"/>
          <w:sz w:val="24"/>
          <w:szCs w:val="24"/>
        </w:rPr>
        <w:t xml:space="preserve"> ) malzemeyi yumuşatmak ve elastik hale getirmek için kullanılan </w:t>
      </w:r>
      <w:proofErr w:type="spellStart"/>
      <w:r w:rsidRPr="00456598">
        <w:rPr>
          <w:rFonts w:ascii="Times New Roman" w:hAnsi="Times New Roman" w:cs="Times New Roman"/>
          <w:b/>
          <w:bCs/>
          <w:sz w:val="24"/>
          <w:szCs w:val="24"/>
        </w:rPr>
        <w:t>fitalat</w:t>
      </w:r>
      <w:proofErr w:type="spellEnd"/>
      <w:r w:rsidRPr="00456598">
        <w:rPr>
          <w:rFonts w:ascii="Times New Roman" w:hAnsi="Times New Roman" w:cs="Times New Roman"/>
          <w:sz w:val="24"/>
          <w:szCs w:val="24"/>
        </w:rPr>
        <w:t xml:space="preserve"> oranının uygun olup </w:t>
      </w:r>
      <w:proofErr w:type="gramStart"/>
      <w:r w:rsidRPr="00456598">
        <w:rPr>
          <w:rFonts w:ascii="Times New Roman" w:hAnsi="Times New Roman" w:cs="Times New Roman"/>
          <w:sz w:val="24"/>
          <w:szCs w:val="24"/>
        </w:rPr>
        <w:t>ekolojik</w:t>
      </w:r>
      <w:proofErr w:type="gramEnd"/>
      <w:r w:rsidRPr="00456598">
        <w:rPr>
          <w:rFonts w:ascii="Times New Roman" w:hAnsi="Times New Roman" w:cs="Times New Roman"/>
          <w:sz w:val="24"/>
          <w:szCs w:val="24"/>
        </w:rPr>
        <w:t xml:space="preserve"> olarak insan ve çevreye zarar vermeyecek ve kullanımında sağlığı tehdit </w:t>
      </w:r>
      <w:proofErr w:type="spellStart"/>
      <w:r w:rsidRPr="00456598">
        <w:rPr>
          <w:rFonts w:ascii="Times New Roman" w:hAnsi="Times New Roman" w:cs="Times New Roman"/>
          <w:sz w:val="24"/>
          <w:szCs w:val="24"/>
        </w:rPr>
        <w:t>edicici</w:t>
      </w:r>
      <w:proofErr w:type="spellEnd"/>
      <w:r w:rsidRPr="00456598">
        <w:rPr>
          <w:rFonts w:ascii="Times New Roman" w:hAnsi="Times New Roman" w:cs="Times New Roman"/>
          <w:sz w:val="24"/>
          <w:szCs w:val="24"/>
        </w:rPr>
        <w:t xml:space="preserve"> hiçbir unsur bulunmayacak şekilde olması gerekmektedir.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636178" w:rsidRPr="00456598" w:rsidRDefault="00636178" w:rsidP="00456598">
      <w:pPr>
        <w:pStyle w:val="ListeParagraf"/>
        <w:numPr>
          <w:ilvl w:val="0"/>
          <w:numId w:val="2"/>
        </w:numPr>
        <w:spacing w:after="0"/>
        <w:contextualSpacing/>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36178" w:rsidRPr="00456598" w:rsidRDefault="00636178" w:rsidP="00456598">
      <w:pPr>
        <w:pStyle w:val="ListeParagraf"/>
        <w:numPr>
          <w:ilvl w:val="0"/>
          <w:numId w:val="2"/>
        </w:numPr>
        <w:spacing w:after="0"/>
        <w:contextualSpacing/>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636178" w:rsidRPr="00456598" w:rsidRDefault="00636178" w:rsidP="00456598">
      <w:pPr>
        <w:pStyle w:val="ListeParagraf"/>
        <w:numPr>
          <w:ilvl w:val="0"/>
          <w:numId w:val="2"/>
        </w:numPr>
        <w:spacing w:after="0"/>
        <w:contextualSpacing/>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636178" w:rsidRPr="00456598" w:rsidRDefault="00636178" w:rsidP="00456598">
      <w:pPr>
        <w:pStyle w:val="ListeParagraf"/>
        <w:numPr>
          <w:ilvl w:val="0"/>
          <w:numId w:val="2"/>
        </w:numPr>
        <w:spacing w:after="0"/>
        <w:contextualSpacing/>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636178" w:rsidRPr="00456598" w:rsidRDefault="00636178" w:rsidP="00456598">
      <w:pPr>
        <w:pStyle w:val="ListeParagraf"/>
        <w:spacing w:after="0"/>
        <w:ind w:left="360"/>
        <w:contextualSpacing/>
        <w:jc w:val="both"/>
        <w:rPr>
          <w:rFonts w:ascii="Times New Roman" w:hAnsi="Times New Roman" w:cs="Times New Roman"/>
          <w:kern w:val="22"/>
          <w:sz w:val="24"/>
          <w:szCs w:val="24"/>
        </w:rPr>
      </w:pPr>
    </w:p>
    <w:p w:rsidR="00636178" w:rsidRPr="00456598" w:rsidRDefault="00636178" w:rsidP="00456598">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636178" w:rsidRPr="00456598" w:rsidRDefault="00636178" w:rsidP="00456598">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w:t>
      </w:r>
      <w:r w:rsidR="00FD2EC7" w:rsidRPr="00456598">
        <w:rPr>
          <w:rFonts w:ascii="Times New Roman" w:hAnsi="Times New Roman" w:cs="Times New Roman"/>
          <w:sz w:val="24"/>
          <w:szCs w:val="24"/>
        </w:rPr>
        <w:t>apıldığı belirtilmiş olacaktır.</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Kapasite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1,5 mm olduğunu gösteren akredite bir laboratuvar tarafından alınmış deney raporu,</w:t>
      </w:r>
      <w:proofErr w:type="gramEnd"/>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Plastik malzemelerin TS EN 868 Mart 2006 standardına göre incelendiğinde </w:t>
      </w:r>
      <w:proofErr w:type="spellStart"/>
      <w:r w:rsidRPr="00456598">
        <w:rPr>
          <w:rFonts w:ascii="Times New Roman" w:hAnsi="Times New Roman" w:cs="Times New Roman"/>
          <w:sz w:val="24"/>
          <w:szCs w:val="24"/>
        </w:rPr>
        <w:t>Shore</w:t>
      </w:r>
      <w:proofErr w:type="spellEnd"/>
      <w:r w:rsidRPr="00456598">
        <w:rPr>
          <w:rFonts w:ascii="Times New Roman" w:hAnsi="Times New Roman" w:cs="Times New Roman"/>
          <w:sz w:val="24"/>
          <w:szCs w:val="24"/>
        </w:rPr>
        <w:t xml:space="preserve"> D değerinin minimum 55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Yüzey kaplamalarında kullanılan plastisol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Plastisol kaplı panellerin,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4127FA" w:rsidRPr="00456598" w:rsidRDefault="004127FA" w:rsidP="00456598">
      <w:pPr>
        <w:pStyle w:val="ListeParagraf"/>
        <w:numPr>
          <w:ilvl w:val="0"/>
          <w:numId w:val="1"/>
        </w:numPr>
        <w:spacing w:before="120"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127FA" w:rsidRPr="00456598" w:rsidRDefault="004127FA" w:rsidP="00456598">
      <w:pPr>
        <w:pStyle w:val="ListeParagraf"/>
        <w:numPr>
          <w:ilvl w:val="0"/>
          <w:numId w:val="1"/>
        </w:numPr>
        <w:spacing w:before="120" w:after="0"/>
        <w:contextualSpacing/>
        <w:jc w:val="both"/>
        <w:rPr>
          <w:rFonts w:ascii="Times New Roman" w:hAnsi="Times New Roman" w:cs="Times New Roman"/>
          <w:sz w:val="24"/>
          <w:szCs w:val="24"/>
        </w:rPr>
      </w:pPr>
      <w:r w:rsidRPr="00456598">
        <w:rPr>
          <w:rFonts w:ascii="Times New Roman" w:hAnsi="Times New Roman" w:cs="Times New Roman"/>
          <w:sz w:val="24"/>
          <w:szCs w:val="24"/>
        </w:rPr>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4127FA" w:rsidRPr="00456598" w:rsidRDefault="004127FA"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36178" w:rsidRPr="00456598" w:rsidRDefault="00636178" w:rsidP="00456598">
      <w:pPr>
        <w:pStyle w:val="ListeParagraf"/>
        <w:numPr>
          <w:ilvl w:val="0"/>
          <w:numId w:val="1"/>
        </w:numPr>
        <w:spacing w:after="0"/>
        <w:contextualSpacing/>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636178" w:rsidRPr="00456598" w:rsidRDefault="00636178" w:rsidP="00456598">
      <w:pPr>
        <w:pStyle w:val="ListeParagraf"/>
        <w:numPr>
          <w:ilvl w:val="0"/>
          <w:numId w:val="1"/>
        </w:numPr>
        <w:spacing w:after="0"/>
        <w:contextualSpacing/>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w:t>
      </w:r>
      <w:r w:rsidR="005D2188" w:rsidRPr="00456598">
        <w:rPr>
          <w:rFonts w:ascii="Times New Roman" w:hAnsi="Times New Roman" w:cs="Times New Roman"/>
          <w:sz w:val="24"/>
          <w:szCs w:val="24"/>
        </w:rPr>
        <w:t>ilanço veya eşdeğer belgelerde;</w:t>
      </w:r>
    </w:p>
    <w:p w:rsidR="00636178" w:rsidRPr="00456598" w:rsidRDefault="00636178" w:rsidP="00456598">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w:t>
      </w:r>
      <w:r w:rsidR="006D5A82" w:rsidRPr="00456598">
        <w:rPr>
          <w:rFonts w:ascii="Times New Roman" w:hAnsi="Times New Roman" w:cs="Times New Roman"/>
          <w:sz w:val="24"/>
          <w:szCs w:val="24"/>
        </w:rPr>
        <w:t>adeli borçlardan düşülecektir).</w:t>
      </w:r>
      <w:proofErr w:type="gramEnd"/>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08733A" w:rsidRPr="00456598">
        <w:rPr>
          <w:rFonts w:ascii="Times New Roman" w:hAnsi="Times New Roman" w:cs="Times New Roman"/>
          <w:sz w:val="24"/>
          <w:szCs w:val="24"/>
        </w:rPr>
        <w:t>plam aktiflerden düşülecektir),</w:t>
      </w:r>
    </w:p>
    <w:p w:rsidR="00636178" w:rsidRPr="00456598" w:rsidRDefault="00636178" w:rsidP="00456598">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00F34F9F" w:rsidRPr="00456598">
        <w:rPr>
          <w:rFonts w:ascii="Times New Roman" w:hAnsi="Times New Roman" w:cs="Times New Roman"/>
          <w:sz w:val="24"/>
          <w:szCs w:val="24"/>
        </w:rPr>
        <w:t xml:space="preserve"> </w:t>
      </w:r>
      <w:r w:rsidRPr="00456598">
        <w:rPr>
          <w:rFonts w:ascii="Times New Roman" w:hAnsi="Times New Roman" w:cs="Times New Roman"/>
          <w:sz w:val="24"/>
          <w:szCs w:val="24"/>
        </w:rPr>
        <w:t xml:space="preserve">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08733A" w:rsidRDefault="00636178" w:rsidP="00456598">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56598">
        <w:rPr>
          <w:rFonts w:ascii="Times New Roman" w:hAnsi="Times New Roman" w:cs="Times New Roman"/>
          <w:sz w:val="24"/>
          <w:szCs w:val="24"/>
        </w:rPr>
        <w:t>kriterlerinin</w:t>
      </w:r>
      <w:proofErr w:type="gramEnd"/>
      <w:r w:rsidRPr="00456598">
        <w:rPr>
          <w:rFonts w:ascii="Times New Roman" w:hAnsi="Times New Roman" w:cs="Times New Roman"/>
          <w:sz w:val="24"/>
          <w:szCs w:val="24"/>
        </w:rPr>
        <w:t xml:space="preserve"> sağlanıp sağlanmadığına bakılır.</w:t>
      </w:r>
    </w:p>
    <w:p w:rsidR="00D347BE" w:rsidRDefault="00D347BE" w:rsidP="00456598">
      <w:pPr>
        <w:pStyle w:val="ListeParagraf"/>
        <w:spacing w:after="0"/>
        <w:ind w:left="375"/>
        <w:rPr>
          <w:rFonts w:ascii="Times New Roman" w:hAnsi="Times New Roman" w:cs="Times New Roman"/>
          <w:sz w:val="24"/>
          <w:szCs w:val="24"/>
        </w:rPr>
      </w:pPr>
    </w:p>
    <w:p w:rsidR="00D347BE" w:rsidRDefault="00D347BE" w:rsidP="00D347BE">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76608" cy="3349747"/>
            <wp:effectExtent l="0" t="0" r="635"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143 (2).png"/>
                    <pic:cNvPicPr/>
                  </pic:nvPicPr>
                  <pic:blipFill rotWithShape="1">
                    <a:blip r:embed="rId7" cstate="print">
                      <a:extLst>
                        <a:ext uri="{28A0092B-C50C-407E-A947-70E740481C1C}">
                          <a14:useLocalDpi xmlns:a14="http://schemas.microsoft.com/office/drawing/2010/main" val="0"/>
                        </a:ext>
                      </a:extLst>
                    </a:blip>
                    <a:srcRect l="24140" t="29406" r="24107" b="7371"/>
                    <a:stretch/>
                  </pic:blipFill>
                  <pic:spPr bwMode="auto">
                    <a:xfrm>
                      <a:off x="0" y="0"/>
                      <a:ext cx="4881294" cy="3352966"/>
                    </a:xfrm>
                    <a:prstGeom prst="rect">
                      <a:avLst/>
                    </a:prstGeom>
                    <a:ln>
                      <a:noFill/>
                    </a:ln>
                    <a:extLst>
                      <a:ext uri="{53640926-AAD7-44D8-BBD7-CCE9431645EC}">
                        <a14:shadowObscured xmlns:a14="http://schemas.microsoft.com/office/drawing/2010/main"/>
                      </a:ext>
                    </a:extLst>
                  </pic:spPr>
                </pic:pic>
              </a:graphicData>
            </a:graphic>
          </wp:inline>
        </w:drawing>
      </w:r>
    </w:p>
    <w:p w:rsidR="00D347BE" w:rsidRDefault="00D347BE" w:rsidP="00456598">
      <w:pPr>
        <w:pStyle w:val="ListeParagraf"/>
        <w:spacing w:after="0"/>
        <w:ind w:left="375"/>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038725" cy="33909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 143 KAYA TIRMANMA DUVARI.PNG"/>
                    <pic:cNvPicPr/>
                  </pic:nvPicPr>
                  <pic:blipFill rotWithShape="1">
                    <a:blip r:embed="rId8" cstate="print">
                      <a:extLst>
                        <a:ext uri="{28A0092B-C50C-407E-A947-70E740481C1C}">
                          <a14:useLocalDpi xmlns:a14="http://schemas.microsoft.com/office/drawing/2010/main" val="0"/>
                        </a:ext>
                      </a:extLst>
                    </a:blip>
                    <a:srcRect l="5621" t="7703" r="6912" b="16119"/>
                    <a:stretch/>
                  </pic:blipFill>
                  <pic:spPr bwMode="auto">
                    <a:xfrm>
                      <a:off x="0" y="0"/>
                      <a:ext cx="5038725" cy="3390900"/>
                    </a:xfrm>
                    <a:prstGeom prst="rect">
                      <a:avLst/>
                    </a:prstGeom>
                    <a:ln>
                      <a:noFill/>
                    </a:ln>
                    <a:extLst>
                      <a:ext uri="{53640926-AAD7-44D8-BBD7-CCE9431645EC}">
                        <a14:shadowObscured xmlns:a14="http://schemas.microsoft.com/office/drawing/2010/main"/>
                      </a:ext>
                    </a:extLst>
                  </pic:spPr>
                </pic:pic>
              </a:graphicData>
            </a:graphic>
          </wp:inline>
        </w:drawing>
      </w:r>
    </w:p>
    <w:p w:rsidR="00D347BE" w:rsidRPr="00456598" w:rsidRDefault="00D347BE" w:rsidP="00456598">
      <w:pPr>
        <w:pStyle w:val="ListeParagraf"/>
        <w:spacing w:after="0"/>
        <w:ind w:left="375"/>
        <w:rPr>
          <w:rFonts w:ascii="Times New Roman" w:hAnsi="Times New Roman" w:cs="Times New Roman"/>
          <w:sz w:val="24"/>
          <w:szCs w:val="24"/>
        </w:rPr>
      </w:pPr>
    </w:p>
    <w:p w:rsidR="00D347BE" w:rsidRPr="00D347BE" w:rsidRDefault="006E37BD" w:rsidP="00D347BE">
      <w:pPr>
        <w:spacing w:after="0"/>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10100 x 21</w:t>
      </w:r>
      <w:r w:rsidR="00D347BE" w:rsidRPr="00D347BE">
        <w:rPr>
          <w:rFonts w:ascii="Times New Roman" w:hAnsi="Times New Roman" w:cs="Times New Roman"/>
          <w:color w:val="000000" w:themeColor="text1"/>
          <w:sz w:val="24"/>
          <w:szCs w:val="24"/>
        </w:rPr>
        <w:t xml:space="preserve">00 mm ölçülerinde olan basamak tırmanma duvarı oyun elemanı 3 basamaklı olup yerden toplam yüksekliği 6000 mm’dir. Oyun elemanı ana taşıyıcı </w:t>
      </w:r>
      <w:proofErr w:type="gramStart"/>
      <w:r>
        <w:rPr>
          <w:rFonts w:ascii="Times New Roman" w:hAnsi="Times New Roman" w:cs="Times New Roman"/>
          <w:color w:val="000000" w:themeColor="text1"/>
          <w:sz w:val="24"/>
          <w:szCs w:val="24"/>
        </w:rPr>
        <w:t>konstrüksiyonu</w:t>
      </w:r>
      <w:proofErr w:type="gramEnd"/>
      <w:r>
        <w:rPr>
          <w:rFonts w:ascii="Times New Roman" w:hAnsi="Times New Roman" w:cs="Times New Roman"/>
          <w:color w:val="000000" w:themeColor="text1"/>
          <w:sz w:val="24"/>
          <w:szCs w:val="24"/>
        </w:rPr>
        <w:t xml:space="preserve"> Ø</w:t>
      </w:r>
      <w:r w:rsidR="00D347BE" w:rsidRPr="00D347BE">
        <w:rPr>
          <w:rFonts w:ascii="Times New Roman" w:hAnsi="Times New Roman" w:cs="Times New Roman"/>
          <w:color w:val="000000" w:themeColor="text1"/>
          <w:sz w:val="24"/>
          <w:szCs w:val="24"/>
        </w:rPr>
        <w:t xml:space="preserve">114 x </w:t>
      </w:r>
      <w:r>
        <w:rPr>
          <w:rFonts w:ascii="Times New Roman" w:hAnsi="Times New Roman" w:cs="Times New Roman"/>
          <w:color w:val="000000" w:themeColor="text1"/>
          <w:sz w:val="24"/>
          <w:szCs w:val="24"/>
        </w:rPr>
        <w:t>4,</w:t>
      </w:r>
      <w:r w:rsidR="00D347BE" w:rsidRPr="00D347BE">
        <w:rPr>
          <w:rFonts w:ascii="Times New Roman" w:hAnsi="Times New Roman" w:cs="Times New Roman"/>
          <w:color w:val="000000" w:themeColor="text1"/>
          <w:sz w:val="24"/>
          <w:szCs w:val="24"/>
        </w:rPr>
        <w:t>5 mm SDM borudan üretilecek olup yan duvarları tırmanmaya uygun kaya görünümünde polyester malzemeden mukavemetli olarak uygulanacaktır. Bu tırmanma d</w:t>
      </w:r>
      <w:bookmarkStart w:id="0" w:name="_GoBack"/>
      <w:bookmarkEnd w:id="0"/>
      <w:r w:rsidR="00D347BE" w:rsidRPr="00D347BE">
        <w:rPr>
          <w:rFonts w:ascii="Times New Roman" w:hAnsi="Times New Roman" w:cs="Times New Roman"/>
          <w:color w:val="000000" w:themeColor="text1"/>
          <w:sz w:val="24"/>
          <w:szCs w:val="24"/>
        </w:rPr>
        <w:t xml:space="preserve">uvarlarının her biri 2000x1000 mm olacak olup arka kısımlarından da </w:t>
      </w:r>
      <w:proofErr w:type="gramStart"/>
      <w:r w:rsidR="00D347BE" w:rsidRPr="00D347BE">
        <w:rPr>
          <w:rFonts w:ascii="Times New Roman" w:hAnsi="Times New Roman" w:cs="Times New Roman"/>
          <w:color w:val="000000" w:themeColor="text1"/>
          <w:sz w:val="24"/>
          <w:szCs w:val="24"/>
        </w:rPr>
        <w:t>profil</w:t>
      </w:r>
      <w:proofErr w:type="gramEnd"/>
      <w:r w:rsidR="00D347BE" w:rsidRPr="00D347BE">
        <w:rPr>
          <w:rFonts w:ascii="Times New Roman" w:hAnsi="Times New Roman" w:cs="Times New Roman"/>
          <w:color w:val="000000" w:themeColor="text1"/>
          <w:sz w:val="24"/>
          <w:szCs w:val="24"/>
        </w:rPr>
        <w:t xml:space="preserve"> çerçeve ile desteklenecektir. Oyun elemanı hem iple tırmanma aynı zamanda çocukların elleriyle rahatça tutabilip ayaklarını basabilecekleri 1. sınıf polietilen malzemeden şişirme yöntemi ile üretilen renkli aparatlar yardımıyla tırmanabilecekleri şekilde </w:t>
      </w:r>
      <w:proofErr w:type="gramStart"/>
      <w:r w:rsidR="00D347BE" w:rsidRPr="00D347BE">
        <w:rPr>
          <w:rFonts w:ascii="Times New Roman" w:hAnsi="Times New Roman" w:cs="Times New Roman"/>
          <w:color w:val="000000" w:themeColor="text1"/>
          <w:sz w:val="24"/>
          <w:szCs w:val="24"/>
        </w:rPr>
        <w:t>dizayn edilecektir</w:t>
      </w:r>
      <w:proofErr w:type="gramEnd"/>
      <w:r w:rsidR="00D347BE" w:rsidRPr="00D347BE">
        <w:rPr>
          <w:rFonts w:ascii="Times New Roman" w:hAnsi="Times New Roman" w:cs="Times New Roman"/>
          <w:color w:val="000000" w:themeColor="text1"/>
          <w:sz w:val="24"/>
          <w:szCs w:val="24"/>
        </w:rPr>
        <w:t xml:space="preserve">. </w:t>
      </w:r>
    </w:p>
    <w:p w:rsidR="00D347BE" w:rsidRPr="00D347BE" w:rsidRDefault="00D347BE" w:rsidP="00D347BE">
      <w:pPr>
        <w:spacing w:after="0"/>
        <w:ind w:firstLine="540"/>
        <w:jc w:val="both"/>
        <w:rPr>
          <w:rFonts w:ascii="Times New Roman" w:eastAsia="Arial Unicode MS" w:hAnsi="Times New Roman" w:cs="Times New Roman"/>
          <w:sz w:val="24"/>
          <w:szCs w:val="24"/>
        </w:rPr>
      </w:pPr>
      <w:r w:rsidRPr="00D347BE">
        <w:rPr>
          <w:rFonts w:ascii="Times New Roman" w:eastAsia="Arial Unicode MS" w:hAnsi="Times New Roman" w:cs="Times New Roman"/>
          <w:sz w:val="24"/>
          <w:szCs w:val="24"/>
        </w:rPr>
        <w:t xml:space="preserve">Basamak tırmanma oyun elemanı üzerindeki ayak basma kısımları </w:t>
      </w:r>
      <w:smartTag w:uri="urn:schemas-microsoft-com:office:smarttags" w:element="metricconverter">
        <w:smartTagPr>
          <w:attr w:name="ProductID" w:val="2 mm"/>
        </w:smartTagPr>
        <w:r w:rsidRPr="00D347BE">
          <w:rPr>
            <w:rFonts w:ascii="Times New Roman" w:eastAsia="Arial Unicode MS" w:hAnsi="Times New Roman" w:cs="Times New Roman"/>
            <w:sz w:val="24"/>
            <w:szCs w:val="24"/>
          </w:rPr>
          <w:t>2 mm</w:t>
        </w:r>
      </w:smartTag>
      <w:r w:rsidRPr="00D347BE">
        <w:rPr>
          <w:rFonts w:ascii="Times New Roman" w:eastAsia="Arial Unicode MS" w:hAnsi="Times New Roman" w:cs="Times New Roman"/>
          <w:sz w:val="24"/>
          <w:szCs w:val="24"/>
        </w:rPr>
        <w:t xml:space="preserve"> galvaniz sacdan kapalı sistem olarak imal edilecek olup yüksek mukavemetli dayanımı için alt kısımlarından 40x40x3 mm </w:t>
      </w:r>
      <w:proofErr w:type="gramStart"/>
      <w:r w:rsidRPr="00D347BE">
        <w:rPr>
          <w:rFonts w:ascii="Times New Roman" w:eastAsia="Arial Unicode MS" w:hAnsi="Times New Roman" w:cs="Times New Roman"/>
          <w:sz w:val="24"/>
          <w:szCs w:val="24"/>
        </w:rPr>
        <w:t>profil</w:t>
      </w:r>
      <w:proofErr w:type="gramEnd"/>
      <w:r w:rsidRPr="00D347BE">
        <w:rPr>
          <w:rFonts w:ascii="Times New Roman" w:eastAsia="Arial Unicode MS" w:hAnsi="Times New Roman" w:cs="Times New Roman"/>
          <w:sz w:val="24"/>
          <w:szCs w:val="24"/>
        </w:rPr>
        <w:t xml:space="preserve"> ile örülerek desteklenecektir. Kapalı olarak imal edilen bu tepe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D347BE" w:rsidRPr="00D347BE" w:rsidRDefault="00D347BE" w:rsidP="00D347BE">
      <w:pPr>
        <w:spacing w:after="0"/>
        <w:ind w:firstLine="540"/>
        <w:jc w:val="both"/>
        <w:rPr>
          <w:rFonts w:ascii="Times New Roman" w:eastAsia="Arial Unicode MS" w:hAnsi="Times New Roman" w:cs="Times New Roman"/>
          <w:sz w:val="24"/>
          <w:szCs w:val="24"/>
        </w:rPr>
      </w:pPr>
      <w:r w:rsidRPr="00D347BE">
        <w:rPr>
          <w:rFonts w:ascii="Times New Roman" w:eastAsia="Arial Unicode MS" w:hAnsi="Times New Roman" w:cs="Times New Roman"/>
          <w:sz w:val="24"/>
          <w:szCs w:val="24"/>
        </w:rPr>
        <w:t>Platform tepenin oyun elemanının tamamını kapsayacak ölçülerde ve 40 mm yüksekliğinde olup rampa yüzeyinde yağmur sularını tasfiye etmek amaçlı delikler mevcut olacaktır. Bu deliklerin parmak sıkışmasını önleme amaçlı minimum 25 mm olması gerekmektedir.</w:t>
      </w:r>
    </w:p>
    <w:p w:rsidR="00456598" w:rsidRPr="00456598" w:rsidRDefault="00456598" w:rsidP="00456598">
      <w:pPr>
        <w:spacing w:after="0"/>
        <w:ind w:firstLine="708"/>
        <w:jc w:val="center"/>
        <w:rPr>
          <w:rFonts w:ascii="Times New Roman" w:hAnsi="Times New Roman" w:cs="Times New Roman"/>
          <w:b/>
          <w:noProof/>
          <w:color w:val="000000" w:themeColor="text1"/>
          <w:sz w:val="24"/>
          <w:szCs w:val="24"/>
          <w:lang w:eastAsia="tr-TR"/>
        </w:rPr>
      </w:pPr>
      <w:r w:rsidRPr="00456598">
        <w:rPr>
          <w:rFonts w:ascii="Times New Roman" w:hAnsi="Times New Roman" w:cs="Times New Roman"/>
          <w:b/>
          <w:noProof/>
          <w:color w:val="000000" w:themeColor="text1"/>
          <w:sz w:val="24"/>
          <w:szCs w:val="24"/>
          <w:lang w:eastAsia="tr-TR"/>
        </w:rPr>
        <w:t>HALAT SİSTEMLERİ</w:t>
      </w:r>
    </w:p>
    <w:p w:rsidR="00456598" w:rsidRPr="00456598" w:rsidRDefault="00456598" w:rsidP="00456598">
      <w:pPr>
        <w:spacing w:after="0"/>
        <w:ind w:firstLine="708"/>
        <w:jc w:val="both"/>
        <w:rPr>
          <w:rFonts w:ascii="Times New Roman" w:hAnsi="Times New Roman" w:cs="Times New Roman"/>
          <w:noProof/>
          <w:color w:val="000000" w:themeColor="text1"/>
          <w:sz w:val="24"/>
          <w:szCs w:val="24"/>
          <w:lang w:eastAsia="tr-TR"/>
        </w:rPr>
      </w:pPr>
      <w:r w:rsidRPr="00456598">
        <w:rPr>
          <w:rFonts w:ascii="Times New Roman" w:hAnsi="Times New Roman" w:cs="Times New Roman"/>
          <w:noProof/>
          <w:color w:val="000000" w:themeColor="text1"/>
          <w:sz w:val="24"/>
          <w:szCs w:val="24"/>
          <w:lang w:eastAsia="tr-TR"/>
        </w:rPr>
        <w:lastRenderedPageBreak/>
        <w:drawing>
          <wp:inline distT="0" distB="0" distL="0" distR="0" wp14:anchorId="6EC938E8" wp14:editId="38990196">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456598">
        <w:rPr>
          <w:rFonts w:ascii="Times New Roman" w:hAnsi="Times New Roman" w:cs="Times New Roman"/>
          <w:color w:val="000000" w:themeColor="text1"/>
          <w:sz w:val="24"/>
          <w:szCs w:val="24"/>
        </w:rPr>
        <w:t>polipropilen</w:t>
      </w:r>
      <w:proofErr w:type="spellEnd"/>
      <w:r w:rsidRPr="00456598">
        <w:rPr>
          <w:rFonts w:ascii="Times New Roman" w:hAnsi="Times New Roman" w:cs="Times New Roman"/>
          <w:color w:val="000000" w:themeColor="text1"/>
          <w:sz w:val="24"/>
          <w:szCs w:val="24"/>
        </w:rPr>
        <w:t xml:space="preserve"> malzemeden lif şeklinde ip olacaktır.</w:t>
      </w:r>
      <w:r w:rsidRPr="00456598">
        <w:rPr>
          <w:rFonts w:ascii="Times New Roman" w:hAnsi="Times New Roman" w:cs="Times New Roman"/>
          <w:noProof/>
          <w:color w:val="000000" w:themeColor="text1"/>
          <w:sz w:val="24"/>
          <w:szCs w:val="24"/>
        </w:rPr>
        <w:t xml:space="preserve"> </w:t>
      </w:r>
      <w:r w:rsidRPr="00456598">
        <w:rPr>
          <w:rFonts w:ascii="Times New Roman" w:hAnsi="Times New Roman" w:cs="Times New Roman"/>
          <w:color w:val="000000" w:themeColor="text1"/>
          <w:sz w:val="24"/>
          <w:szCs w:val="24"/>
        </w:rPr>
        <w:t xml:space="preserve">İçeriğinde ve boyasında toksin madde içermeyen halatın Ultraviyole </w:t>
      </w:r>
      <w:proofErr w:type="spellStart"/>
      <w:r w:rsidRPr="00456598">
        <w:rPr>
          <w:rFonts w:ascii="Times New Roman" w:hAnsi="Times New Roman" w:cs="Times New Roman"/>
          <w:color w:val="000000" w:themeColor="text1"/>
          <w:sz w:val="24"/>
          <w:szCs w:val="24"/>
        </w:rPr>
        <w:t>Stabilizanlı</w:t>
      </w:r>
      <w:proofErr w:type="spellEnd"/>
      <w:r w:rsidRPr="00456598">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456598">
        <w:rPr>
          <w:rFonts w:ascii="Times New Roman" w:hAnsi="Times New Roman" w:cs="Times New Roman"/>
          <w:color w:val="000000" w:themeColor="text1"/>
          <w:sz w:val="24"/>
          <w:szCs w:val="24"/>
        </w:rPr>
        <w:t>kN’a</w:t>
      </w:r>
      <w:proofErr w:type="spellEnd"/>
      <w:r w:rsidRPr="0045659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456598">
        <w:rPr>
          <w:rFonts w:ascii="Times New Roman" w:hAnsi="Times New Roman" w:cs="Times New Roman"/>
          <w:color w:val="000000" w:themeColor="text1"/>
          <w:sz w:val="24"/>
          <w:szCs w:val="24"/>
        </w:rPr>
        <w:t>presle</w:t>
      </w:r>
      <w:proofErr w:type="gramEnd"/>
      <w:r w:rsidRPr="0045659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456598" w:rsidRPr="00456598" w:rsidRDefault="00456598" w:rsidP="00456598">
      <w:pPr>
        <w:spacing w:after="0"/>
        <w:jc w:val="center"/>
        <w:rPr>
          <w:rFonts w:ascii="Times New Roman" w:hAnsi="Times New Roman" w:cs="Times New Roman"/>
          <w:b/>
          <w:color w:val="000000" w:themeColor="text1"/>
          <w:sz w:val="24"/>
          <w:szCs w:val="24"/>
        </w:rPr>
      </w:pPr>
    </w:p>
    <w:p w:rsidR="0074108F" w:rsidRDefault="0074108F">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56598" w:rsidRPr="00456598" w:rsidRDefault="00456598" w:rsidP="00456598">
      <w:pPr>
        <w:spacing w:after="0"/>
        <w:jc w:val="center"/>
        <w:rPr>
          <w:rFonts w:ascii="Times New Roman" w:hAnsi="Times New Roman" w:cs="Times New Roman"/>
          <w:b/>
          <w:color w:val="000000" w:themeColor="text1"/>
          <w:sz w:val="24"/>
          <w:szCs w:val="24"/>
        </w:rPr>
      </w:pPr>
      <w:r w:rsidRPr="00456598">
        <w:rPr>
          <w:rFonts w:ascii="Times New Roman" w:hAnsi="Times New Roman" w:cs="Times New Roman"/>
          <w:b/>
          <w:color w:val="000000" w:themeColor="text1"/>
          <w:sz w:val="24"/>
          <w:szCs w:val="24"/>
        </w:rPr>
        <w:lastRenderedPageBreak/>
        <w:t>METAL BAĞLANTI ELEMANLARI</w:t>
      </w: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60DEA125" wp14:editId="57D8F77C">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noProof/>
          <w:color w:val="000000" w:themeColor="text1"/>
          <w:sz w:val="24"/>
          <w:szCs w:val="24"/>
          <w:lang w:eastAsia="tr-TR"/>
        </w:rPr>
        <w:drawing>
          <wp:inline distT="0" distB="0" distL="0" distR="0" wp14:anchorId="399B313B" wp14:editId="11BC6E77">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noProof/>
          <w:color w:val="000000" w:themeColor="text1"/>
          <w:sz w:val="24"/>
          <w:szCs w:val="24"/>
          <w:lang w:eastAsia="tr-TR"/>
        </w:rPr>
        <w:drawing>
          <wp:inline distT="0" distB="0" distL="0" distR="0" wp14:anchorId="04E69065" wp14:editId="1C3E18E8">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p>
    <w:p w:rsidR="00456598" w:rsidRPr="00456598" w:rsidRDefault="00456598" w:rsidP="00456598">
      <w:pPr>
        <w:autoSpaceDE w:val="0"/>
        <w:autoSpaceDN w:val="0"/>
        <w:adjustRightInd w:val="0"/>
        <w:spacing w:after="0"/>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   Kesişim Noktası                  Alüminyum Yüzük                            Alüminyum Sıkma</w: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456598">
        <w:rPr>
          <w:rFonts w:ascii="Times New Roman" w:hAnsi="Times New Roman" w:cs="Times New Roman"/>
          <w:color w:val="000000" w:themeColor="text1"/>
          <w:sz w:val="24"/>
          <w:szCs w:val="24"/>
        </w:rPr>
        <w:t>preslenmesi</w:t>
      </w:r>
      <w:proofErr w:type="gramEnd"/>
      <w:r w:rsidRPr="00456598">
        <w:rPr>
          <w:rFonts w:ascii="Times New Roman" w:hAnsi="Times New Roman" w:cs="Times New Roman"/>
          <w:color w:val="000000" w:themeColor="text1"/>
          <w:sz w:val="24"/>
          <w:szCs w:val="24"/>
        </w:rPr>
        <w:t xml:space="preserve"> yöntemi ile olacaktır. Alüminyum bağlantı parçaları </w:t>
      </w:r>
      <w:proofErr w:type="gramStart"/>
      <w:r w:rsidRPr="00456598">
        <w:rPr>
          <w:rFonts w:ascii="Times New Roman" w:hAnsi="Times New Roman" w:cs="Times New Roman"/>
          <w:color w:val="000000" w:themeColor="text1"/>
          <w:sz w:val="24"/>
          <w:szCs w:val="24"/>
        </w:rPr>
        <w:t>preslenmeden</w:t>
      </w:r>
      <w:proofErr w:type="gramEnd"/>
      <w:r w:rsidRPr="0045659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456598" w:rsidRPr="00456598" w:rsidRDefault="00456598" w:rsidP="00456598">
      <w:pPr>
        <w:spacing w:after="0"/>
        <w:rPr>
          <w:rFonts w:ascii="Times New Roman" w:hAnsi="Times New Roman" w:cs="Times New Roman"/>
          <w:color w:val="000000" w:themeColor="text1"/>
          <w:sz w:val="24"/>
          <w:szCs w:val="24"/>
        </w:rPr>
      </w:pPr>
    </w:p>
    <w:p w:rsidR="00456598" w:rsidRPr="00456598" w:rsidRDefault="00456598" w:rsidP="00456598">
      <w:pPr>
        <w:spacing w:after="0"/>
        <w:jc w:val="both"/>
        <w:rPr>
          <w:rFonts w:ascii="Times New Roman" w:hAnsi="Times New Roman" w:cs="Times New Roman"/>
          <w:b/>
          <w:color w:val="000000" w:themeColor="text1"/>
          <w:sz w:val="24"/>
          <w:szCs w:val="24"/>
        </w:rPr>
      </w:pPr>
      <w:r w:rsidRPr="00456598">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154E4830" wp14:editId="77340CFC">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22E31E8D" wp14:editId="7E17DC90">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5659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4757C3E" wp14:editId="5A2C4125">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r w:rsidRPr="00456598">
        <w:rPr>
          <w:rFonts w:ascii="Times New Roman" w:hAnsi="Times New Roman" w:cs="Times New Roman"/>
          <w:b/>
          <w:color w:val="000000" w:themeColor="text1"/>
          <w:sz w:val="24"/>
          <w:szCs w:val="24"/>
        </w:rPr>
        <w:t>PLASTİK BAĞLANTI ELEMANLARI</w:t>
      </w: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jc w:val="center"/>
        <w:rPr>
          <w:rFonts w:ascii="Times New Roman" w:hAnsi="Times New Roman" w:cs="Times New Roman"/>
          <w:b/>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lastRenderedPageBreak/>
        <w:drawing>
          <wp:inline distT="0" distB="0" distL="0" distR="0" wp14:anchorId="6ECC148F" wp14:editId="263DB646">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56598">
        <w:rPr>
          <w:rFonts w:ascii="Times New Roman" w:hAnsi="Times New Roman" w:cs="Times New Roman"/>
          <w:noProof/>
          <w:color w:val="000000" w:themeColor="text1"/>
          <w:sz w:val="24"/>
          <w:szCs w:val="24"/>
          <w:lang w:eastAsia="tr-TR"/>
        </w:rPr>
        <w:drawing>
          <wp:inline distT="0" distB="0" distL="0" distR="0" wp14:anchorId="28866CE1" wp14:editId="480BB839">
            <wp:extent cx="3083442" cy="2140271"/>
            <wp:effectExtent l="0" t="0" r="3175" b="0"/>
            <wp:docPr id="3"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kesişim yerlerinde kullanılan plastik x bağlantı 1. Sınıf </w:t>
      </w:r>
      <w:proofErr w:type="spellStart"/>
      <w:r w:rsidRPr="00456598">
        <w:rPr>
          <w:rFonts w:ascii="Times New Roman" w:hAnsi="Times New Roman" w:cs="Times New Roman"/>
          <w:color w:val="000000" w:themeColor="text1"/>
          <w:sz w:val="24"/>
          <w:szCs w:val="24"/>
        </w:rPr>
        <w:t>polyamid</w:t>
      </w:r>
      <w:proofErr w:type="spellEnd"/>
      <w:r w:rsidRPr="00456598">
        <w:rPr>
          <w:rFonts w:ascii="Times New Roman" w:hAnsi="Times New Roman" w:cs="Times New Roman"/>
          <w:color w:val="000000" w:themeColor="text1"/>
          <w:sz w:val="24"/>
          <w:szCs w:val="24"/>
        </w:rPr>
        <w:t xml:space="preserve"> ham mamulünden minimum 2 x 50 g (100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çıkıntı bulunmaması gerekmektedir.</w: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drawing>
          <wp:inline distT="0" distB="0" distL="0" distR="0" wp14:anchorId="04A73D4D" wp14:editId="1EE7573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9" o:title=""/>
          </v:shape>
          <o:OLEObject Type="Embed" ProgID="PBrush" ShapeID="_x0000_i1025" DrawAspect="Content" ObjectID="_1656943805" r:id="rId20"/>
        </w:objec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456598">
        <w:rPr>
          <w:rFonts w:ascii="Times New Roman" w:hAnsi="Times New Roman" w:cs="Times New Roman"/>
          <w:color w:val="000000" w:themeColor="text1"/>
          <w:sz w:val="24"/>
          <w:szCs w:val="24"/>
        </w:rPr>
        <w:t>moblen</w:t>
      </w:r>
      <w:proofErr w:type="spellEnd"/>
      <w:r w:rsidRPr="00456598">
        <w:rPr>
          <w:rFonts w:ascii="Times New Roman" w:hAnsi="Times New Roman" w:cs="Times New Roman"/>
          <w:color w:val="000000" w:themeColor="text1"/>
          <w:sz w:val="24"/>
          <w:szCs w:val="24"/>
        </w:rPr>
        <w:t xml:space="preserve"> ham mamulünden minimum 2 x 28 g (56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Yüzeyi R30 </w:t>
      </w:r>
      <w:proofErr w:type="spellStart"/>
      <w:r w:rsidRPr="00456598">
        <w:rPr>
          <w:rFonts w:ascii="Times New Roman" w:hAnsi="Times New Roman" w:cs="Times New Roman"/>
          <w:color w:val="000000" w:themeColor="text1"/>
          <w:sz w:val="24"/>
          <w:szCs w:val="24"/>
        </w:rPr>
        <w:t>radyuslu</w:t>
      </w:r>
      <w:proofErr w:type="spellEnd"/>
      <w:r w:rsidRPr="00456598">
        <w:rPr>
          <w:rFonts w:ascii="Times New Roman" w:hAnsi="Times New Roman" w:cs="Times New Roman"/>
          <w:color w:val="000000" w:themeColor="text1"/>
          <w:sz w:val="24"/>
          <w:szCs w:val="24"/>
        </w:rPr>
        <w:t xml:space="preserve"> ve temas yüzeyi 15 mm olarak şekilde </w:t>
      </w:r>
      <w:proofErr w:type="gramStart"/>
      <w:r w:rsidRPr="00456598">
        <w:rPr>
          <w:rFonts w:ascii="Times New Roman" w:hAnsi="Times New Roman" w:cs="Times New Roman"/>
          <w:color w:val="000000" w:themeColor="text1"/>
          <w:sz w:val="24"/>
          <w:szCs w:val="24"/>
        </w:rPr>
        <w:t>dizayn edilecek</w:t>
      </w:r>
      <w:proofErr w:type="gramEnd"/>
      <w:r w:rsidRPr="0045659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456598">
        <w:rPr>
          <w:rFonts w:ascii="Times New Roman" w:hAnsi="Times New Roman" w:cs="Times New Roman"/>
          <w:color w:val="000000" w:themeColor="text1"/>
          <w:sz w:val="24"/>
          <w:szCs w:val="24"/>
        </w:rPr>
        <w:t>civata</w:t>
      </w:r>
      <w:proofErr w:type="spellEnd"/>
      <w:r w:rsidRPr="0045659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bulunmaması gerekmektedir.</w:t>
      </w:r>
    </w:p>
    <w:p w:rsidR="00456598" w:rsidRPr="00456598" w:rsidRDefault="00456598" w:rsidP="00456598">
      <w:pPr>
        <w:spacing w:after="0"/>
        <w:jc w:val="both"/>
        <w:rPr>
          <w:rFonts w:ascii="Times New Roman" w:hAnsi="Times New Roman" w:cs="Times New Roman"/>
          <w:color w:val="000000" w:themeColor="text1"/>
          <w:sz w:val="24"/>
          <w:szCs w:val="24"/>
        </w:rPr>
      </w:pPr>
      <w:r w:rsidRPr="00456598">
        <w:rPr>
          <w:rFonts w:ascii="Times New Roman" w:hAnsi="Times New Roman" w:cs="Times New Roman"/>
          <w:noProof/>
          <w:color w:val="000000" w:themeColor="text1"/>
          <w:sz w:val="24"/>
          <w:szCs w:val="24"/>
          <w:lang w:eastAsia="tr-TR"/>
        </w:rPr>
        <w:lastRenderedPageBreak/>
        <w:drawing>
          <wp:inline distT="0" distB="0" distL="0" distR="0" wp14:anchorId="2C0A95B4" wp14:editId="2D1DEC5D">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56598">
        <w:rPr>
          <w:rFonts w:ascii="Times New Roman" w:hAnsi="Times New Roman" w:cs="Times New Roman"/>
          <w:color w:val="000000" w:themeColor="text1"/>
          <w:sz w:val="24"/>
          <w:szCs w:val="24"/>
        </w:rPr>
        <w:t xml:space="preserve"> </w:t>
      </w:r>
      <w:r w:rsidRPr="00456598">
        <w:rPr>
          <w:rFonts w:ascii="Times New Roman" w:hAnsi="Times New Roman" w:cs="Times New Roman"/>
          <w:color w:val="000000" w:themeColor="text1"/>
          <w:sz w:val="24"/>
          <w:szCs w:val="24"/>
        </w:rPr>
        <w:object w:dxaOrig="6000" w:dyaOrig="4110">
          <v:shape id="_x0000_i1026" type="#_x0000_t75" style="width:303pt;height:208.5pt" o:ole="">
            <v:imagedata r:id="rId22" o:title=""/>
          </v:shape>
          <o:OLEObject Type="Embed" ProgID="PBrush" ShapeID="_x0000_i1026" DrawAspect="Content" ObjectID="_1656943806" r:id="rId23"/>
        </w:object>
      </w:r>
    </w:p>
    <w:p w:rsidR="00456598" w:rsidRPr="00456598" w:rsidRDefault="00456598" w:rsidP="00456598">
      <w:pPr>
        <w:spacing w:after="0"/>
        <w:ind w:firstLine="708"/>
        <w:jc w:val="both"/>
        <w:rPr>
          <w:rFonts w:ascii="Times New Roman" w:hAnsi="Times New Roman" w:cs="Times New Roman"/>
          <w:color w:val="000000" w:themeColor="text1"/>
          <w:sz w:val="24"/>
          <w:szCs w:val="24"/>
        </w:rPr>
      </w:pPr>
      <w:r w:rsidRPr="0045659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456598">
        <w:rPr>
          <w:rFonts w:ascii="Times New Roman" w:hAnsi="Times New Roman" w:cs="Times New Roman"/>
          <w:color w:val="000000" w:themeColor="text1"/>
          <w:sz w:val="24"/>
          <w:szCs w:val="24"/>
        </w:rPr>
        <w:t>moblen</w:t>
      </w:r>
      <w:proofErr w:type="spellEnd"/>
      <w:r w:rsidRPr="00456598">
        <w:rPr>
          <w:rFonts w:ascii="Times New Roman" w:hAnsi="Times New Roman" w:cs="Times New Roman"/>
          <w:color w:val="000000" w:themeColor="text1"/>
          <w:sz w:val="24"/>
          <w:szCs w:val="24"/>
        </w:rPr>
        <w:t xml:space="preserve"> ham mamulünden minimum 2x20 g (40 g) olarak plastik </w:t>
      </w:r>
      <w:proofErr w:type="gramStart"/>
      <w:r w:rsidRPr="00456598">
        <w:rPr>
          <w:rFonts w:ascii="Times New Roman" w:hAnsi="Times New Roman" w:cs="Times New Roman"/>
          <w:color w:val="000000" w:themeColor="text1"/>
          <w:sz w:val="24"/>
          <w:szCs w:val="24"/>
        </w:rPr>
        <w:t>enjeksiyon</w:t>
      </w:r>
      <w:proofErr w:type="gramEnd"/>
      <w:r w:rsidRPr="00456598">
        <w:rPr>
          <w:rFonts w:ascii="Times New Roman" w:hAnsi="Times New Roman" w:cs="Times New Roman"/>
          <w:color w:val="000000" w:themeColor="text1"/>
          <w:sz w:val="24"/>
          <w:szCs w:val="24"/>
        </w:rPr>
        <w:t xml:space="preserve"> yöntemiyle yarı mamul olarak üretilecektir. Yüzeyi R22 </w:t>
      </w:r>
      <w:proofErr w:type="spellStart"/>
      <w:r w:rsidRPr="00456598">
        <w:rPr>
          <w:rFonts w:ascii="Times New Roman" w:hAnsi="Times New Roman" w:cs="Times New Roman"/>
          <w:color w:val="000000" w:themeColor="text1"/>
          <w:sz w:val="24"/>
          <w:szCs w:val="24"/>
        </w:rPr>
        <w:t>radyuslu</w:t>
      </w:r>
      <w:proofErr w:type="spellEnd"/>
      <w:r w:rsidRPr="00456598">
        <w:rPr>
          <w:rFonts w:ascii="Times New Roman" w:hAnsi="Times New Roman" w:cs="Times New Roman"/>
          <w:color w:val="000000" w:themeColor="text1"/>
          <w:sz w:val="24"/>
          <w:szCs w:val="24"/>
        </w:rPr>
        <w:t xml:space="preserve"> ve temas yüzeyi 10 mm olarak şekilde </w:t>
      </w:r>
      <w:proofErr w:type="gramStart"/>
      <w:r w:rsidRPr="00456598">
        <w:rPr>
          <w:rFonts w:ascii="Times New Roman" w:hAnsi="Times New Roman" w:cs="Times New Roman"/>
          <w:color w:val="000000" w:themeColor="text1"/>
          <w:sz w:val="24"/>
          <w:szCs w:val="24"/>
        </w:rPr>
        <w:t>dizayn edilecek</w:t>
      </w:r>
      <w:proofErr w:type="gramEnd"/>
      <w:r w:rsidRPr="0045659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456598">
        <w:rPr>
          <w:rFonts w:ascii="Times New Roman" w:hAnsi="Times New Roman" w:cs="Times New Roman"/>
          <w:color w:val="000000" w:themeColor="text1"/>
          <w:sz w:val="24"/>
          <w:szCs w:val="24"/>
        </w:rPr>
        <w:t>dizayn edilip</w:t>
      </w:r>
      <w:proofErr w:type="gramEnd"/>
      <w:r w:rsidRPr="00456598">
        <w:rPr>
          <w:rFonts w:ascii="Times New Roman" w:hAnsi="Times New Roman" w:cs="Times New Roman"/>
          <w:color w:val="000000" w:themeColor="text1"/>
          <w:sz w:val="24"/>
          <w:szCs w:val="24"/>
        </w:rPr>
        <w:t xml:space="preserve"> yüzeyde herhangi metal bulunmaması gerekmektedir.</w:t>
      </w:r>
    </w:p>
    <w:p w:rsidR="00EA0ACC" w:rsidRPr="00456598" w:rsidRDefault="00EA0ACC" w:rsidP="00456598">
      <w:pPr>
        <w:spacing w:after="0"/>
        <w:rPr>
          <w:rFonts w:ascii="Times New Roman" w:hAnsi="Times New Roman" w:cs="Times New Roman"/>
          <w:sz w:val="24"/>
          <w:szCs w:val="24"/>
        </w:rPr>
      </w:pPr>
    </w:p>
    <w:p w:rsidR="00D47818" w:rsidRPr="00456598" w:rsidRDefault="00D47818" w:rsidP="00456598">
      <w:pPr>
        <w:spacing w:after="0"/>
        <w:jc w:val="center"/>
        <w:rPr>
          <w:rFonts w:ascii="Times New Roman" w:hAnsi="Times New Roman" w:cs="Times New Roman"/>
          <w:b/>
          <w:bCs/>
          <w:sz w:val="24"/>
          <w:szCs w:val="24"/>
        </w:rPr>
      </w:pPr>
      <w:r w:rsidRPr="00456598">
        <w:rPr>
          <w:rFonts w:ascii="Times New Roman" w:hAnsi="Times New Roman" w:cs="Times New Roman"/>
          <w:b/>
          <w:bCs/>
          <w:sz w:val="24"/>
          <w:szCs w:val="24"/>
        </w:rPr>
        <w:t>ZEMİNE MONTAJ DETAYLARI</w:t>
      </w:r>
    </w:p>
    <w:p w:rsidR="006A699F" w:rsidRPr="00456598" w:rsidRDefault="006A699F" w:rsidP="00456598">
      <w:pPr>
        <w:spacing w:after="0"/>
        <w:jc w:val="center"/>
        <w:rPr>
          <w:rFonts w:ascii="Times New Roman" w:hAnsi="Times New Roman" w:cs="Times New Roman"/>
          <w:b/>
          <w:bCs/>
          <w:sz w:val="24"/>
          <w:szCs w:val="24"/>
        </w:rPr>
      </w:pPr>
    </w:p>
    <w:p w:rsidR="00D47818" w:rsidRPr="00456598" w:rsidRDefault="00D47818" w:rsidP="00456598">
      <w:pPr>
        <w:spacing w:after="0"/>
        <w:ind w:firstLine="708"/>
        <w:jc w:val="both"/>
        <w:rPr>
          <w:rFonts w:ascii="Times New Roman" w:hAnsi="Times New Roman" w:cs="Times New Roman"/>
          <w:sz w:val="24"/>
          <w:szCs w:val="24"/>
        </w:rPr>
      </w:pPr>
      <w:r w:rsidRPr="00456598">
        <w:rPr>
          <w:rFonts w:ascii="Times New Roman" w:hAnsi="Times New Roman" w:cs="Times New Roman"/>
          <w:sz w:val="24"/>
          <w:szCs w:val="24"/>
        </w:rPr>
        <w:t>Oyun grubu kurulacak olan alanın betonu terazili bir biçimde atılmış olması gerekmektedir. Oyun grubu teraziye alındıktan sonra tabla/</w:t>
      </w:r>
      <w:proofErr w:type="spellStart"/>
      <w:r w:rsidRPr="00456598">
        <w:rPr>
          <w:rFonts w:ascii="Times New Roman" w:hAnsi="Times New Roman" w:cs="Times New Roman"/>
          <w:sz w:val="24"/>
          <w:szCs w:val="24"/>
        </w:rPr>
        <w:t>flanşta</w:t>
      </w:r>
      <w:proofErr w:type="spellEnd"/>
      <w:r w:rsidRPr="00456598">
        <w:rPr>
          <w:rFonts w:ascii="Times New Roman" w:hAnsi="Times New Roman" w:cs="Times New Roman"/>
          <w:sz w:val="24"/>
          <w:szCs w:val="24"/>
        </w:rPr>
        <w:t xml:space="preserve"> bulunan delikler yardımıyla zemine montajı çelik/kimyasal dübel ve 10 x 100 mm </w:t>
      </w:r>
      <w:proofErr w:type="spellStart"/>
      <w:r w:rsidRPr="00456598">
        <w:rPr>
          <w:rFonts w:ascii="Times New Roman" w:hAnsi="Times New Roman" w:cs="Times New Roman"/>
          <w:sz w:val="24"/>
          <w:szCs w:val="24"/>
        </w:rPr>
        <w:t>flanşlı</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trifon</w:t>
      </w:r>
      <w:proofErr w:type="spellEnd"/>
      <w:r w:rsidRPr="00456598">
        <w:rPr>
          <w:rFonts w:ascii="Times New Roman" w:hAnsi="Times New Roman" w:cs="Times New Roman"/>
          <w:sz w:val="24"/>
          <w:szCs w:val="24"/>
        </w:rPr>
        <w:t xml:space="preserve"> vida ile montaj edilecektir.</w:t>
      </w:r>
    </w:p>
    <w:p w:rsidR="00D47818" w:rsidRPr="00456598" w:rsidRDefault="00D47818" w:rsidP="00456598">
      <w:pPr>
        <w:spacing w:after="0"/>
        <w:jc w:val="center"/>
        <w:rPr>
          <w:rFonts w:ascii="Times New Roman" w:hAnsi="Times New Roman" w:cs="Times New Roman"/>
          <w:sz w:val="24"/>
          <w:szCs w:val="24"/>
        </w:rPr>
      </w:pPr>
    </w:p>
    <w:sectPr w:rsidR="00D47818" w:rsidRPr="004565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78"/>
    <w:rsid w:val="00034F6D"/>
    <w:rsid w:val="00035F6B"/>
    <w:rsid w:val="00042893"/>
    <w:rsid w:val="0008733A"/>
    <w:rsid w:val="000D129C"/>
    <w:rsid w:val="00100F84"/>
    <w:rsid w:val="00152B1F"/>
    <w:rsid w:val="0015690C"/>
    <w:rsid w:val="00174EE9"/>
    <w:rsid w:val="001C4B17"/>
    <w:rsid w:val="00246CA0"/>
    <w:rsid w:val="00267627"/>
    <w:rsid w:val="0029327C"/>
    <w:rsid w:val="002C335B"/>
    <w:rsid w:val="002D30BE"/>
    <w:rsid w:val="002F33D5"/>
    <w:rsid w:val="003412DA"/>
    <w:rsid w:val="003624A4"/>
    <w:rsid w:val="003E1F0E"/>
    <w:rsid w:val="004127FA"/>
    <w:rsid w:val="00447376"/>
    <w:rsid w:val="00456598"/>
    <w:rsid w:val="0047724B"/>
    <w:rsid w:val="00487664"/>
    <w:rsid w:val="0049672E"/>
    <w:rsid w:val="004E2266"/>
    <w:rsid w:val="00576115"/>
    <w:rsid w:val="005D2188"/>
    <w:rsid w:val="005E053B"/>
    <w:rsid w:val="00616B82"/>
    <w:rsid w:val="006179EB"/>
    <w:rsid w:val="006309E5"/>
    <w:rsid w:val="00636178"/>
    <w:rsid w:val="00695178"/>
    <w:rsid w:val="006A699F"/>
    <w:rsid w:val="006B54F5"/>
    <w:rsid w:val="006D5A82"/>
    <w:rsid w:val="006D62DF"/>
    <w:rsid w:val="006D6C38"/>
    <w:rsid w:val="006E37BD"/>
    <w:rsid w:val="006F7121"/>
    <w:rsid w:val="0074108F"/>
    <w:rsid w:val="0075441A"/>
    <w:rsid w:val="007B1F92"/>
    <w:rsid w:val="007C1965"/>
    <w:rsid w:val="007C65C6"/>
    <w:rsid w:val="00826590"/>
    <w:rsid w:val="00827E60"/>
    <w:rsid w:val="00860B06"/>
    <w:rsid w:val="00876CD3"/>
    <w:rsid w:val="008946BC"/>
    <w:rsid w:val="008D48F9"/>
    <w:rsid w:val="008E3D18"/>
    <w:rsid w:val="00926521"/>
    <w:rsid w:val="009336CA"/>
    <w:rsid w:val="009E3600"/>
    <w:rsid w:val="009F253D"/>
    <w:rsid w:val="00A351E3"/>
    <w:rsid w:val="00A37356"/>
    <w:rsid w:val="00A37FD5"/>
    <w:rsid w:val="00A71577"/>
    <w:rsid w:val="00A730CF"/>
    <w:rsid w:val="00AE545F"/>
    <w:rsid w:val="00B22B95"/>
    <w:rsid w:val="00B236B1"/>
    <w:rsid w:val="00B314B5"/>
    <w:rsid w:val="00B92455"/>
    <w:rsid w:val="00BA0E49"/>
    <w:rsid w:val="00C031B9"/>
    <w:rsid w:val="00C03EB1"/>
    <w:rsid w:val="00C87D97"/>
    <w:rsid w:val="00D347BE"/>
    <w:rsid w:val="00D47818"/>
    <w:rsid w:val="00D540DB"/>
    <w:rsid w:val="00DE2983"/>
    <w:rsid w:val="00E07160"/>
    <w:rsid w:val="00E1152E"/>
    <w:rsid w:val="00E15530"/>
    <w:rsid w:val="00E92ED4"/>
    <w:rsid w:val="00EA0ACC"/>
    <w:rsid w:val="00EF01B0"/>
    <w:rsid w:val="00F0234D"/>
    <w:rsid w:val="00F34F9F"/>
    <w:rsid w:val="00F53CA7"/>
    <w:rsid w:val="00FD2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95195C"/>
  <w15:chartTrackingRefBased/>
  <w15:docId w15:val="{4D04FC8D-5FF9-4136-889F-1BA7F0E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178"/>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36178"/>
    <w:pPr>
      <w:ind w:left="720"/>
    </w:pPr>
  </w:style>
  <w:style w:type="character" w:customStyle="1" w:styleId="ListeParagrafChar">
    <w:name w:val="Liste Paragraf Char"/>
    <w:link w:val="ListeParagraf"/>
    <w:uiPriority w:val="34"/>
    <w:locked/>
    <w:rsid w:val="0063617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2795</Words>
  <Characters>15938</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2020-07-22T14:06:00Z</dcterms:created>
  <dcterms:modified xsi:type="dcterms:W3CDTF">2020-07-22T14:21:00Z</dcterms:modified>
</cp:coreProperties>
</file>