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MODÜLER TIRMANMA OYUN GRUBU TEKNİK ŞARTNAMESİ</w:t>
      </w:r>
    </w:p>
    <w:p w:rsidR="00D57AD0" w:rsidRPr="005B4FE9" w:rsidRDefault="00D57AD0" w:rsidP="005B4FE9">
      <w:pPr>
        <w:spacing w:after="0"/>
        <w:jc w:val="center"/>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bCs/>
          <w:sz w:val="24"/>
          <w:szCs w:val="24"/>
          <w:u w:val="single"/>
        </w:rPr>
      </w:pPr>
      <w:r w:rsidRPr="005B4FE9">
        <w:rPr>
          <w:rFonts w:ascii="Times New Roman" w:hAnsi="Times New Roman" w:cs="Times New Roman"/>
          <w:b/>
          <w:bCs/>
          <w:sz w:val="24"/>
          <w:szCs w:val="24"/>
          <w:u w:val="single"/>
        </w:rPr>
        <w:t>GENEL ÖZELLİKLER</w:t>
      </w:r>
    </w:p>
    <w:p w:rsidR="00D57AD0" w:rsidRPr="005B4FE9" w:rsidRDefault="00D57AD0" w:rsidP="005B4FE9">
      <w:pPr>
        <w:spacing w:after="0"/>
        <w:jc w:val="center"/>
        <w:rPr>
          <w:rFonts w:ascii="Times New Roman" w:hAnsi="Times New Roman" w:cs="Times New Roman"/>
          <w:b/>
          <w:bCs/>
          <w:sz w:val="24"/>
          <w:szCs w:val="24"/>
          <w:u w:val="single"/>
        </w:rPr>
      </w:pP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grubu üretimi sırasında kaynaklama işleminde </w:t>
      </w:r>
      <w:proofErr w:type="spellStart"/>
      <w:r w:rsidRPr="005B4FE9">
        <w:rPr>
          <w:rFonts w:ascii="Times New Roman" w:hAnsi="Times New Roman" w:cs="Times New Roman"/>
          <w:sz w:val="24"/>
          <w:szCs w:val="24"/>
        </w:rPr>
        <w:t>gazaltı</w:t>
      </w:r>
      <w:proofErr w:type="spellEnd"/>
      <w:r w:rsidRPr="005B4FE9">
        <w:rPr>
          <w:rFonts w:ascii="Times New Roman" w:hAnsi="Times New Roman" w:cs="Times New Roman"/>
          <w:sz w:val="24"/>
          <w:szCs w:val="24"/>
        </w:rPr>
        <w:t xml:space="preserve"> kaynağı kullanılacaktır.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bCs/>
          <w:kern w:val="22"/>
          <w:sz w:val="24"/>
          <w:szCs w:val="24"/>
        </w:rPr>
        <w:t xml:space="preserve">Tüm metal malzemeler (galvanizler </w:t>
      </w:r>
      <w:proofErr w:type="gramStart"/>
      <w:r w:rsidRPr="005B4FE9">
        <w:rPr>
          <w:rFonts w:ascii="Times New Roman" w:hAnsi="Times New Roman" w:cs="Times New Roman"/>
          <w:bCs/>
          <w:kern w:val="22"/>
          <w:sz w:val="24"/>
          <w:szCs w:val="24"/>
        </w:rPr>
        <w:t>dahil</w:t>
      </w:r>
      <w:proofErr w:type="gramEnd"/>
      <w:r w:rsidRPr="005B4FE9">
        <w:rPr>
          <w:rFonts w:ascii="Times New Roman" w:hAnsi="Times New Roman" w:cs="Times New Roman"/>
          <w:bCs/>
          <w:kern w:val="22"/>
          <w:sz w:val="24"/>
          <w:szCs w:val="24"/>
        </w:rPr>
        <w:t xml:space="preserve">) </w:t>
      </w:r>
      <w:r w:rsidRPr="005B4FE9">
        <w:rPr>
          <w:rFonts w:ascii="Times New Roman" w:hAnsi="Times New Roman" w:cs="Times New Roman"/>
          <w:kern w:val="22"/>
          <w:sz w:val="24"/>
          <w:szCs w:val="24"/>
        </w:rPr>
        <w:t>asit silme işlemini takiben</w:t>
      </w:r>
      <w:r w:rsidR="005129F3" w:rsidRPr="005B4FE9">
        <w:rPr>
          <w:rFonts w:ascii="Times New Roman" w:hAnsi="Times New Roman" w:cs="Times New Roman"/>
          <w:kern w:val="22"/>
          <w:sz w:val="24"/>
          <w:szCs w:val="24"/>
        </w:rPr>
        <w:t xml:space="preserve"> kumlama yapılarak </w:t>
      </w:r>
      <w:r w:rsidRPr="005B4FE9">
        <w:rPr>
          <w:rFonts w:ascii="Times New Roman" w:hAnsi="Times New Roman" w:cs="Times New Roman"/>
          <w:kern w:val="22"/>
          <w:sz w:val="24"/>
          <w:szCs w:val="24"/>
        </w:rPr>
        <w:t xml:space="preserve">tercih edilen renklerde </w:t>
      </w:r>
      <w:r w:rsidR="00970706" w:rsidRPr="005B4FE9">
        <w:rPr>
          <w:rFonts w:ascii="Times New Roman" w:hAnsi="Times New Roman" w:cs="Times New Roman"/>
          <w:kern w:val="22"/>
          <w:sz w:val="24"/>
          <w:szCs w:val="24"/>
        </w:rPr>
        <w:t>elektrostatik toz</w:t>
      </w:r>
      <w:r w:rsidRPr="005B4FE9">
        <w:rPr>
          <w:rFonts w:ascii="Times New Roman" w:hAnsi="Times New Roman" w:cs="Times New Roman"/>
          <w:kern w:val="22"/>
          <w:sz w:val="24"/>
          <w:szCs w:val="24"/>
        </w:rPr>
        <w:t xml:space="preserve"> b</w:t>
      </w:r>
      <w:r w:rsidR="005129F3" w:rsidRPr="005B4FE9">
        <w:rPr>
          <w:rFonts w:ascii="Times New Roman" w:hAnsi="Times New Roman" w:cs="Times New Roman"/>
          <w:kern w:val="22"/>
          <w:sz w:val="24"/>
          <w:szCs w:val="24"/>
        </w:rPr>
        <w:t xml:space="preserve">oya yöntemi ile boyanacak olup </w:t>
      </w:r>
      <w:r w:rsidRPr="005B4FE9">
        <w:rPr>
          <w:rFonts w:ascii="Times New Roman" w:hAnsi="Times New Roman" w:cs="Times New Roman"/>
          <w:kern w:val="22"/>
          <w:sz w:val="24"/>
          <w:szCs w:val="24"/>
        </w:rPr>
        <w:t>boya</w:t>
      </w:r>
      <w:r w:rsidR="005129F3" w:rsidRPr="005B4FE9">
        <w:rPr>
          <w:rFonts w:ascii="Times New Roman" w:hAnsi="Times New Roman" w:cs="Times New Roman"/>
          <w:kern w:val="22"/>
          <w:sz w:val="24"/>
          <w:szCs w:val="24"/>
        </w:rPr>
        <w:t>,</w:t>
      </w:r>
      <w:r w:rsidRPr="005B4FE9">
        <w:rPr>
          <w:rFonts w:ascii="Times New Roman" w:hAnsi="Times New Roman" w:cs="Times New Roman"/>
          <w:kern w:val="22"/>
          <w:sz w:val="24"/>
          <w:szCs w:val="24"/>
        </w:rPr>
        <w:t xml:space="preserve"> dış saha kullanımına uygun ve dayanıklı olacaktır. Boya renkleri idare tarafından belirlenecektir.</w:t>
      </w:r>
      <w:r w:rsidRPr="005B4FE9">
        <w:rPr>
          <w:rFonts w:ascii="Times New Roman" w:hAnsi="Times New Roman" w:cs="Times New Roman"/>
          <w:sz w:val="24"/>
          <w:szCs w:val="24"/>
        </w:rPr>
        <w:t xml:space="preserve"> Boya renk uygulamasında çocukların ilgisini çekecek şekilde renk cümbüşü oluşturulacaktır. </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grubunu meydana getiren bütün </w:t>
      </w:r>
      <w:proofErr w:type="spellStart"/>
      <w:r w:rsidRPr="005B4FE9">
        <w:rPr>
          <w:rFonts w:ascii="Times New Roman" w:hAnsi="Times New Roman" w:cs="Times New Roman"/>
          <w:sz w:val="24"/>
          <w:szCs w:val="24"/>
        </w:rPr>
        <w:t>aksamların</w:t>
      </w:r>
      <w:proofErr w:type="spellEnd"/>
      <w:r w:rsidRPr="005B4FE9">
        <w:rPr>
          <w:rFonts w:ascii="Times New Roman" w:hAnsi="Times New Roman" w:cs="Times New Roman"/>
          <w:sz w:val="24"/>
          <w:szCs w:val="24"/>
        </w:rPr>
        <w:t xml:space="preserve"> her biri nakliye esnasında yıpranmayı engelleyecek şekilde ambalajlanmış olacaktır.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Aksi belirtilmedikçe plastik malzemeler alçak yoğunluklu lineer polietilen (LLDPE-Lineer </w:t>
      </w:r>
      <w:proofErr w:type="spellStart"/>
      <w:r w:rsidRPr="005B4FE9">
        <w:rPr>
          <w:rFonts w:ascii="Times New Roman" w:hAnsi="Times New Roman" w:cs="Times New Roman"/>
          <w:sz w:val="24"/>
          <w:szCs w:val="24"/>
        </w:rPr>
        <w:t>LowDensityPolyethylene</w:t>
      </w:r>
      <w:proofErr w:type="spellEnd"/>
      <w:r w:rsidRPr="005B4FE9">
        <w:rPr>
          <w:rFonts w:ascii="Times New Roman" w:hAnsi="Times New Roman" w:cs="Times New Roman"/>
          <w:sz w:val="24"/>
          <w:szCs w:val="24"/>
        </w:rPr>
        <w:t>) kullanılacaktır.</w:t>
      </w:r>
    </w:p>
    <w:p w:rsidR="00D57AD0" w:rsidRPr="005B4FE9" w:rsidRDefault="00D57AD0" w:rsidP="005B4FE9">
      <w:pPr>
        <w:pStyle w:val="ListeParagraf"/>
        <w:numPr>
          <w:ilvl w:val="0"/>
          <w:numId w:val="23"/>
        </w:numPr>
        <w:spacing w:after="0"/>
        <w:jc w:val="both"/>
        <w:rPr>
          <w:rFonts w:ascii="Times New Roman" w:eastAsia="Arial Unicode MS" w:hAnsi="Times New Roman" w:cs="Times New Roman"/>
          <w:b/>
          <w:bCs/>
          <w:sz w:val="24"/>
          <w:szCs w:val="24"/>
        </w:rPr>
      </w:pPr>
      <w:r w:rsidRPr="005B4FE9">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57AD0" w:rsidRPr="005B4FE9" w:rsidRDefault="00D57AD0" w:rsidP="005B4FE9">
      <w:pPr>
        <w:pStyle w:val="ListeParagraf"/>
        <w:numPr>
          <w:ilvl w:val="0"/>
          <w:numId w:val="23"/>
        </w:numPr>
        <w:spacing w:after="0"/>
        <w:jc w:val="both"/>
        <w:rPr>
          <w:rFonts w:ascii="Times New Roman" w:hAnsi="Times New Roman" w:cs="Times New Roman"/>
          <w:kern w:val="22"/>
          <w:sz w:val="24"/>
          <w:szCs w:val="24"/>
        </w:rPr>
      </w:pPr>
      <w:r w:rsidRPr="005B4FE9">
        <w:rPr>
          <w:rFonts w:ascii="Times New Roman" w:hAnsi="Times New Roman" w:cs="Times New Roman"/>
          <w:sz w:val="24"/>
          <w:szCs w:val="24"/>
        </w:rPr>
        <w:t>İdarenin arızayı bildirmesine müteakip en geç 24 saat içerisinde müdahale edilecektir.</w:t>
      </w:r>
    </w:p>
    <w:p w:rsidR="00D57AD0" w:rsidRPr="005B4FE9" w:rsidRDefault="00D57AD0" w:rsidP="005B4FE9">
      <w:pPr>
        <w:pStyle w:val="ListeParagraf"/>
        <w:numPr>
          <w:ilvl w:val="0"/>
          <w:numId w:val="23"/>
        </w:numPr>
        <w:spacing w:after="0"/>
        <w:jc w:val="both"/>
        <w:rPr>
          <w:rFonts w:ascii="Times New Roman" w:hAnsi="Times New Roman" w:cs="Times New Roman"/>
          <w:kern w:val="22"/>
          <w:sz w:val="24"/>
          <w:szCs w:val="24"/>
        </w:rPr>
      </w:pPr>
      <w:r w:rsidRPr="005B4FE9">
        <w:rPr>
          <w:rFonts w:ascii="Times New Roman" w:hAnsi="Times New Roman" w:cs="Times New Roman"/>
          <w:sz w:val="24"/>
          <w:szCs w:val="24"/>
        </w:rPr>
        <w:t xml:space="preserve">Teknik şartnamedeki ölçülerde -%5 oranında,  ağırlıklarda ise -%3 oranında tolerans verilmiş, </w:t>
      </w:r>
      <w:proofErr w:type="spellStart"/>
      <w:r w:rsidRPr="005B4FE9">
        <w:rPr>
          <w:rFonts w:ascii="Times New Roman" w:hAnsi="Times New Roman" w:cs="Times New Roman"/>
          <w:sz w:val="24"/>
          <w:szCs w:val="24"/>
        </w:rPr>
        <w:t>max</w:t>
      </w:r>
      <w:proofErr w:type="spellEnd"/>
      <w:r w:rsidRPr="005B4FE9">
        <w:rPr>
          <w:rFonts w:ascii="Times New Roman" w:hAnsi="Times New Roman" w:cs="Times New Roman"/>
          <w:sz w:val="24"/>
          <w:szCs w:val="24"/>
        </w:rPr>
        <w:t xml:space="preserve">. </w:t>
      </w:r>
      <w:proofErr w:type="gramStart"/>
      <w:r w:rsidRPr="005B4FE9">
        <w:rPr>
          <w:rFonts w:ascii="Times New Roman" w:hAnsi="Times New Roman" w:cs="Times New Roman"/>
          <w:sz w:val="24"/>
          <w:szCs w:val="24"/>
        </w:rPr>
        <w:t>ölçüler</w:t>
      </w:r>
      <w:proofErr w:type="gramEnd"/>
      <w:r w:rsidRPr="005B4FE9">
        <w:rPr>
          <w:rFonts w:ascii="Times New Roman" w:hAnsi="Times New Roman" w:cs="Times New Roman"/>
          <w:sz w:val="24"/>
          <w:szCs w:val="24"/>
        </w:rPr>
        <w:t xml:space="preserve"> serbest bırakılmıştır.</w:t>
      </w:r>
    </w:p>
    <w:p w:rsidR="00D57AD0" w:rsidRPr="005B4FE9" w:rsidRDefault="00D57AD0" w:rsidP="005B4FE9">
      <w:pPr>
        <w:spacing w:after="0"/>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 xml:space="preserve">ÜRÜNLERDE ARANACAK VE BELEDİYE’YE İBRAZ EDİLECEK </w:t>
      </w: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 xml:space="preserve">KALİTE, STANDART BELGELERİ </w:t>
      </w:r>
    </w:p>
    <w:p w:rsidR="003321AB" w:rsidRPr="00BD1D03" w:rsidRDefault="00D57AD0" w:rsidP="00BD1D03">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t xml:space="preserve">İmalata Yeterlilik Belgesi olacaktır. </w:t>
      </w:r>
      <w:r w:rsidRPr="005B4FE9">
        <w:rPr>
          <w:rFonts w:ascii="Times New Roman" w:hAnsi="Times New Roman" w:cs="Times New Roman"/>
          <w:kern w:val="22"/>
          <w:sz w:val="24"/>
          <w:szCs w:val="24"/>
        </w:rPr>
        <w:t>ISO 9001:2015 Kalite sistem ve ISO 14001:2015 Çevre yönetim sistem belgeleri,</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5B4FE9">
        <w:rPr>
          <w:rFonts w:ascii="Times New Roman" w:hAnsi="Times New Roman" w:cs="Times New Roman"/>
          <w:b/>
          <w:i/>
          <w:sz w:val="24"/>
          <w:szCs w:val="24"/>
        </w:rPr>
        <w:t xml:space="preserve"> Maddi bedeni ayrımı yapılmaksızın olay başına ve yıllık limiti</w:t>
      </w:r>
      <w:r w:rsidRPr="005B4FE9">
        <w:rPr>
          <w:rFonts w:ascii="Times New Roman" w:hAnsi="Times New Roman" w:cs="Times New Roman"/>
          <w:sz w:val="24"/>
          <w:szCs w:val="24"/>
        </w:rPr>
        <w:t xml:space="preserve"> 4.000.000 TL’den az olmayacaktır. Sigorta Kapsamında Geçecek İbareler </w:t>
      </w:r>
      <w:r w:rsidRPr="005B4FE9">
        <w:rPr>
          <w:rFonts w:ascii="Times New Roman" w:hAnsi="Times New Roman" w:cs="Times New Roman"/>
          <w:b/>
          <w:i/>
          <w:sz w:val="24"/>
          <w:szCs w:val="24"/>
        </w:rPr>
        <w:t>Üçüncü kişilerin ölmesi, yaralanması veya sağlığının bozulması</w:t>
      </w:r>
      <w:r w:rsidRPr="005B4FE9">
        <w:rPr>
          <w:rFonts w:ascii="Times New Roman" w:hAnsi="Times New Roman" w:cs="Times New Roman"/>
          <w:sz w:val="24"/>
          <w:szCs w:val="24"/>
        </w:rPr>
        <w:t xml:space="preserve"> – </w:t>
      </w:r>
      <w:r w:rsidRPr="005B4FE9">
        <w:rPr>
          <w:rFonts w:ascii="Times New Roman" w:hAnsi="Times New Roman" w:cs="Times New Roman"/>
          <w:b/>
          <w:i/>
          <w:sz w:val="24"/>
          <w:szCs w:val="24"/>
        </w:rPr>
        <w:t>Üçüncü kişilere ait mallarda maddi zarar meydana gelmesi</w:t>
      </w:r>
      <w:r w:rsidRPr="005B4FE9">
        <w:rPr>
          <w:rFonts w:ascii="Times New Roman" w:hAnsi="Times New Roman" w:cs="Times New Roman"/>
          <w:sz w:val="24"/>
          <w:szCs w:val="24"/>
        </w:rPr>
        <w:t xml:space="preserve"> – </w:t>
      </w:r>
      <w:r w:rsidRPr="005B4FE9">
        <w:rPr>
          <w:rFonts w:ascii="Times New Roman" w:hAnsi="Times New Roman" w:cs="Times New Roman"/>
          <w:b/>
          <w:i/>
          <w:sz w:val="24"/>
          <w:szCs w:val="24"/>
        </w:rPr>
        <w:t>Üçüncü kişiler tarafından yapılacak manevi tazminat talepleri</w:t>
      </w:r>
      <w:r w:rsidRPr="005B4FE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lastRenderedPageBreak/>
        <w:t>Ürünlerin imalat ve montaj hatalarına karşı 2 yıl garantili olduğuna dair taahhütname</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Teklif edilecek bedelin minimum </w:t>
      </w:r>
      <w:r w:rsidRPr="005B4FE9">
        <w:rPr>
          <w:rFonts w:ascii="Times New Roman" w:hAnsi="Times New Roman" w:cs="Times New Roman"/>
          <w:sz w:val="24"/>
          <w:szCs w:val="24"/>
          <w:highlight w:val="yellow"/>
        </w:rPr>
        <w:t>%...’si</w:t>
      </w:r>
      <w:r w:rsidRPr="005B4FE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Yerli malı belgesi ve İmalat Yeterlilik Belgesi</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Kapasite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Üretici firmanın </w:t>
      </w:r>
      <w:r w:rsidRPr="005B4FE9">
        <w:rPr>
          <w:rFonts w:ascii="Times New Roman" w:hAnsi="Times New Roman" w:cs="Times New Roman"/>
          <w:b/>
          <w:sz w:val="24"/>
          <w:szCs w:val="24"/>
        </w:rPr>
        <w:t>“Çocuk Oyun Grupları, Kent Mobilyaları, Açık Alan Spor Malzemeleri ve Donanımları, Kauçuk Zemin Kaplamaları Üretimi”</w:t>
      </w:r>
      <w:r w:rsidRPr="005B4FE9">
        <w:rPr>
          <w:rFonts w:ascii="Times New Roman" w:hAnsi="Times New Roman" w:cs="Times New Roman"/>
          <w:sz w:val="24"/>
          <w:szCs w:val="24"/>
        </w:rPr>
        <w:t xml:space="preserve"> kapsamında </w:t>
      </w:r>
      <w:r w:rsidRPr="005B4FE9">
        <w:rPr>
          <w:rFonts w:ascii="Times New Roman" w:hAnsi="Times New Roman" w:cs="Times New Roman"/>
          <w:b/>
          <w:sz w:val="24"/>
          <w:szCs w:val="24"/>
        </w:rPr>
        <w:t>ISO 10002:2018</w:t>
      </w:r>
      <w:r w:rsidRPr="005B4FE9">
        <w:rPr>
          <w:rFonts w:ascii="Times New Roman" w:hAnsi="Times New Roman" w:cs="Times New Roman"/>
          <w:sz w:val="24"/>
          <w:szCs w:val="24"/>
        </w:rPr>
        <w:t xml:space="preserve"> Müşteri memnuniyeti yönetim standardı şartlarına uyan bir yönetim sistemi kurduğunu ve uygulandığının belgesi olacaktır.</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Metal </w:t>
      </w:r>
      <w:proofErr w:type="spellStart"/>
      <w:r w:rsidRPr="005B4FE9">
        <w:rPr>
          <w:rFonts w:ascii="Times New Roman" w:hAnsi="Times New Roman" w:cs="Times New Roman"/>
          <w:sz w:val="24"/>
          <w:szCs w:val="24"/>
        </w:rPr>
        <w:t>aksamlara</w:t>
      </w:r>
      <w:proofErr w:type="spellEnd"/>
      <w:r w:rsidRPr="005B4FE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Metal </w:t>
      </w:r>
      <w:proofErr w:type="spellStart"/>
      <w:r w:rsidRPr="005B4FE9">
        <w:rPr>
          <w:rFonts w:ascii="Times New Roman" w:hAnsi="Times New Roman" w:cs="Times New Roman"/>
          <w:sz w:val="24"/>
          <w:szCs w:val="24"/>
        </w:rPr>
        <w:t>aksamlara</w:t>
      </w:r>
      <w:proofErr w:type="spellEnd"/>
      <w:r w:rsidRPr="005B4FE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5B4FE9">
        <w:rPr>
          <w:rFonts w:ascii="Times New Roman" w:hAnsi="Times New Roman" w:cs="Times New Roman"/>
          <w:sz w:val="24"/>
          <w:szCs w:val="24"/>
        </w:rPr>
        <w:t>alevlenebilirliği</w:t>
      </w:r>
      <w:proofErr w:type="spellEnd"/>
      <w:r w:rsidRPr="005B4FE9">
        <w:rPr>
          <w:rFonts w:ascii="Times New Roman" w:hAnsi="Times New Roman" w:cs="Times New Roman"/>
          <w:sz w:val="24"/>
          <w:szCs w:val="24"/>
        </w:rPr>
        <w:t xml:space="preserve"> incelenerek uygun olduğunu gösteren deney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gruplarında kullanılan plastiklerin TS EN ISO 9227 standardına göre 600 saatlik </w:t>
      </w:r>
      <w:proofErr w:type="spellStart"/>
      <w:r w:rsidRPr="005B4FE9">
        <w:rPr>
          <w:rFonts w:ascii="Times New Roman" w:hAnsi="Times New Roman" w:cs="Times New Roman"/>
          <w:sz w:val="24"/>
          <w:szCs w:val="24"/>
        </w:rPr>
        <w:t>nötral</w:t>
      </w:r>
      <w:proofErr w:type="spellEnd"/>
      <w:r w:rsidRPr="005B4FE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5B4FE9">
        <w:rPr>
          <w:rFonts w:ascii="Times New Roman" w:hAnsi="Times New Roman" w:cs="Times New Roman"/>
          <w:sz w:val="24"/>
          <w:szCs w:val="24"/>
        </w:rPr>
        <w:t>isononyl</w:t>
      </w:r>
      <w:proofErr w:type="spellEnd"/>
      <w:r w:rsidRPr="005B4FE9">
        <w:rPr>
          <w:rFonts w:ascii="Times New Roman" w:hAnsi="Times New Roman" w:cs="Times New Roman"/>
          <w:sz w:val="24"/>
          <w:szCs w:val="24"/>
        </w:rPr>
        <w:t xml:space="preserve"> ve tüm çocuk ürünlerinde aranan kanserojen </w:t>
      </w:r>
      <w:proofErr w:type="spellStart"/>
      <w:r w:rsidRPr="005B4FE9">
        <w:rPr>
          <w:rFonts w:ascii="Times New Roman" w:hAnsi="Times New Roman" w:cs="Times New Roman"/>
          <w:sz w:val="24"/>
          <w:szCs w:val="24"/>
        </w:rPr>
        <w:t>diethylhexyl</w:t>
      </w:r>
      <w:proofErr w:type="spellEnd"/>
      <w:r w:rsidRPr="005B4FE9">
        <w:rPr>
          <w:rFonts w:ascii="Times New Roman" w:hAnsi="Times New Roman" w:cs="Times New Roman"/>
          <w:sz w:val="24"/>
          <w:szCs w:val="24"/>
        </w:rPr>
        <w:t xml:space="preserve"> </w:t>
      </w:r>
      <w:proofErr w:type="spellStart"/>
      <w:r w:rsidRPr="005B4FE9">
        <w:rPr>
          <w:rFonts w:ascii="Times New Roman" w:hAnsi="Times New Roman" w:cs="Times New Roman"/>
          <w:sz w:val="24"/>
          <w:szCs w:val="24"/>
        </w:rPr>
        <w:t>phthalate</w:t>
      </w:r>
      <w:proofErr w:type="spellEnd"/>
      <w:r w:rsidRPr="005B4FE9">
        <w:rPr>
          <w:rFonts w:ascii="Times New Roman" w:hAnsi="Times New Roman" w:cs="Times New Roman"/>
          <w:sz w:val="24"/>
          <w:szCs w:val="24"/>
        </w:rPr>
        <w:t xml:space="preserve"> maddelerinin tespit edilmediğini gösterir akredite edilmiş bir kurumdan alınan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Plastik malzemelerin gelişimsel bozukluğa sebep olan di-</w:t>
      </w:r>
      <w:proofErr w:type="spellStart"/>
      <w:r w:rsidRPr="005B4FE9">
        <w:rPr>
          <w:rFonts w:ascii="Times New Roman" w:hAnsi="Times New Roman" w:cs="Times New Roman"/>
          <w:sz w:val="24"/>
          <w:szCs w:val="24"/>
        </w:rPr>
        <w:t>isononyl</w:t>
      </w:r>
      <w:proofErr w:type="spellEnd"/>
      <w:r w:rsidRPr="005B4FE9">
        <w:rPr>
          <w:rFonts w:ascii="Times New Roman" w:hAnsi="Times New Roman" w:cs="Times New Roman"/>
          <w:sz w:val="24"/>
          <w:szCs w:val="24"/>
        </w:rPr>
        <w:t xml:space="preserve"> ve tüm çocuk ürünlerinde aranan kanserojen </w:t>
      </w:r>
      <w:proofErr w:type="spellStart"/>
      <w:r w:rsidRPr="005B4FE9">
        <w:rPr>
          <w:rFonts w:ascii="Times New Roman" w:hAnsi="Times New Roman" w:cs="Times New Roman"/>
          <w:sz w:val="24"/>
          <w:szCs w:val="24"/>
        </w:rPr>
        <w:t>diethylhexyl</w:t>
      </w:r>
      <w:proofErr w:type="spellEnd"/>
      <w:r w:rsidRPr="005B4FE9">
        <w:rPr>
          <w:rFonts w:ascii="Times New Roman" w:hAnsi="Times New Roman" w:cs="Times New Roman"/>
          <w:sz w:val="24"/>
          <w:szCs w:val="24"/>
        </w:rPr>
        <w:t xml:space="preserve"> </w:t>
      </w:r>
      <w:proofErr w:type="spellStart"/>
      <w:r w:rsidRPr="005B4FE9">
        <w:rPr>
          <w:rFonts w:ascii="Times New Roman" w:hAnsi="Times New Roman" w:cs="Times New Roman"/>
          <w:sz w:val="24"/>
          <w:szCs w:val="24"/>
        </w:rPr>
        <w:t>phthalate</w:t>
      </w:r>
      <w:proofErr w:type="spellEnd"/>
      <w:r w:rsidRPr="005B4FE9">
        <w:rPr>
          <w:rFonts w:ascii="Times New Roman" w:hAnsi="Times New Roman" w:cs="Times New Roman"/>
          <w:sz w:val="24"/>
          <w:szCs w:val="24"/>
        </w:rPr>
        <w:t xml:space="preserve"> maddelerinin tespit edilmediğini gösterir akredite edilmiş bir kurumdan alınan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Polietilen malzemelerin TS EN 71-2+A1:2014-04 standardına göre akredite edilmiş bir laboratuvar tarafından </w:t>
      </w:r>
      <w:proofErr w:type="spellStart"/>
      <w:r w:rsidRPr="005B4FE9">
        <w:rPr>
          <w:rFonts w:ascii="Times New Roman" w:hAnsi="Times New Roman" w:cs="Times New Roman"/>
          <w:sz w:val="24"/>
          <w:szCs w:val="24"/>
        </w:rPr>
        <w:t>alevlenebilirliği</w:t>
      </w:r>
      <w:proofErr w:type="spellEnd"/>
      <w:r w:rsidRPr="005B4FE9">
        <w:rPr>
          <w:rFonts w:ascii="Times New Roman" w:hAnsi="Times New Roman" w:cs="Times New Roman"/>
          <w:sz w:val="24"/>
          <w:szCs w:val="24"/>
        </w:rPr>
        <w:t xml:space="preserve"> incelenerek uygun olduğunu gösteren deney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Polietilen plakaların (turuncu, sarı, mavi renklerde) insan vücuduna girerek DNA'da mutasyona sebep olan </w:t>
      </w:r>
      <w:proofErr w:type="spellStart"/>
      <w:r w:rsidRPr="005B4FE9">
        <w:rPr>
          <w:rFonts w:ascii="Times New Roman" w:hAnsi="Times New Roman" w:cs="Times New Roman"/>
          <w:sz w:val="24"/>
          <w:szCs w:val="24"/>
        </w:rPr>
        <w:t>polyaromatik</w:t>
      </w:r>
      <w:proofErr w:type="spellEnd"/>
      <w:r w:rsidRPr="005B4FE9">
        <w:rPr>
          <w:rFonts w:ascii="Times New Roman" w:hAnsi="Times New Roman" w:cs="Times New Roman"/>
          <w:sz w:val="24"/>
          <w:szCs w:val="24"/>
        </w:rPr>
        <w:t xml:space="preserve"> hidrokarbonların </w:t>
      </w:r>
      <w:proofErr w:type="spellStart"/>
      <w:r w:rsidRPr="005B4FE9">
        <w:rPr>
          <w:rFonts w:ascii="Times New Roman" w:hAnsi="Times New Roman" w:cs="Times New Roman"/>
          <w:sz w:val="24"/>
          <w:szCs w:val="24"/>
        </w:rPr>
        <w:t>AfPS</w:t>
      </w:r>
      <w:proofErr w:type="spellEnd"/>
      <w:r w:rsidRPr="005B4FE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b/>
          <w:bCs/>
          <w:sz w:val="24"/>
          <w:szCs w:val="24"/>
        </w:rPr>
        <w:lastRenderedPageBreak/>
        <w:t>Ekonomik yeterlilik belgeleri,</w:t>
      </w:r>
    </w:p>
    <w:p w:rsidR="00D57AD0" w:rsidRPr="005B4FE9" w:rsidRDefault="00D57AD0" w:rsidP="005B4FE9">
      <w:pPr>
        <w:pStyle w:val="ListeParagraf"/>
        <w:numPr>
          <w:ilvl w:val="0"/>
          <w:numId w:val="22"/>
        </w:numPr>
        <w:spacing w:after="0"/>
        <w:jc w:val="both"/>
        <w:rPr>
          <w:rFonts w:ascii="Times New Roman" w:hAnsi="Times New Roman" w:cs="Times New Roman"/>
          <w:b/>
          <w:bCs/>
          <w:sz w:val="24"/>
          <w:szCs w:val="24"/>
        </w:rPr>
      </w:pPr>
      <w:r w:rsidRPr="005B4FE9">
        <w:rPr>
          <w:rFonts w:ascii="Times New Roman" w:hAnsi="Times New Roman" w:cs="Times New Roman"/>
          <w:b/>
          <w:bCs/>
          <w:sz w:val="24"/>
          <w:szCs w:val="24"/>
        </w:rPr>
        <w:t>İsteklinin ihalenin yapıldığı yıldan önceki yıla ait yılsonu bilançosu veya eşdeğer belgeleri:</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5B4FE9">
        <w:rPr>
          <w:rFonts w:ascii="Times New Roman" w:hAnsi="Times New Roman" w:cs="Times New Roman"/>
          <w:sz w:val="24"/>
          <w:szCs w:val="24"/>
        </w:rPr>
        <w:t>kriterlerin</w:t>
      </w:r>
      <w:proofErr w:type="gramEnd"/>
      <w:r w:rsidRPr="005B4FE9">
        <w:rPr>
          <w:rFonts w:ascii="Times New Roman" w:hAnsi="Times New Roman" w:cs="Times New Roman"/>
          <w:sz w:val="24"/>
          <w:szCs w:val="24"/>
        </w:rPr>
        <w:t xml:space="preserve"> sağlandığını gösteren bölümlerini,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5B4FE9">
        <w:rPr>
          <w:rFonts w:ascii="Times New Roman" w:hAnsi="Times New Roman" w:cs="Times New Roman"/>
          <w:sz w:val="24"/>
          <w:szCs w:val="24"/>
        </w:rPr>
        <w:t>kriterlerin</w:t>
      </w:r>
      <w:proofErr w:type="gramEnd"/>
      <w:r w:rsidRPr="005B4FE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Sunulan bilanço veya eşdeğer belgelerde; </w:t>
      </w:r>
    </w:p>
    <w:p w:rsidR="00D57AD0" w:rsidRPr="005B4FE9" w:rsidRDefault="00D57AD0" w:rsidP="005B4FE9">
      <w:pPr>
        <w:pStyle w:val="ListeParagraf"/>
        <w:spacing w:after="0"/>
        <w:ind w:left="375"/>
        <w:jc w:val="both"/>
        <w:rPr>
          <w:rFonts w:ascii="Times New Roman" w:hAnsi="Times New Roman" w:cs="Times New Roman"/>
          <w:sz w:val="24"/>
          <w:szCs w:val="24"/>
        </w:rPr>
      </w:pPr>
      <w:proofErr w:type="gramStart"/>
      <w:r w:rsidRPr="005B4FE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5B4FE9">
        <w:rPr>
          <w:rFonts w:ascii="Times New Roman" w:hAnsi="Times New Roman" w:cs="Times New Roman"/>
          <w:sz w:val="24"/>
          <w:szCs w:val="24"/>
        </w:rPr>
        <w:t>hakediş</w:t>
      </w:r>
      <w:proofErr w:type="spellEnd"/>
      <w:r w:rsidRPr="005B4FE9">
        <w:rPr>
          <w:rFonts w:ascii="Times New Roman" w:hAnsi="Times New Roman" w:cs="Times New Roman"/>
          <w:sz w:val="24"/>
          <w:szCs w:val="24"/>
        </w:rPr>
        <w:t xml:space="preserve"> gelirleri ise kısa vadeli borçlardan düşülecektir), </w:t>
      </w:r>
      <w:proofErr w:type="gramEnd"/>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c) Kısa vadeli banka borçlarının öz kaynaklara oranının 0,50'den küçük olması,</w:t>
      </w:r>
    </w:p>
    <w:p w:rsidR="00D57AD0" w:rsidRPr="005B4FE9" w:rsidRDefault="00D57AD0" w:rsidP="005B4FE9">
      <w:pPr>
        <w:pStyle w:val="ListeParagraf"/>
        <w:spacing w:after="0"/>
        <w:ind w:left="375"/>
        <w:jc w:val="both"/>
        <w:rPr>
          <w:rFonts w:ascii="Times New Roman" w:hAnsi="Times New Roman" w:cs="Times New Roman"/>
          <w:sz w:val="24"/>
          <w:szCs w:val="24"/>
        </w:rPr>
      </w:pPr>
      <w:proofErr w:type="gramStart"/>
      <w:r w:rsidRPr="005B4FE9">
        <w:rPr>
          <w:rFonts w:ascii="Times New Roman" w:hAnsi="Times New Roman" w:cs="Times New Roman"/>
          <w:sz w:val="24"/>
          <w:szCs w:val="24"/>
        </w:rPr>
        <w:t>ve</w:t>
      </w:r>
      <w:proofErr w:type="gramEnd"/>
      <w:r w:rsidRPr="005B4FE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5B4FE9">
        <w:rPr>
          <w:rFonts w:ascii="Times New Roman" w:hAnsi="Times New Roman" w:cs="Times New Roman"/>
          <w:sz w:val="24"/>
          <w:szCs w:val="24"/>
        </w:rPr>
        <w:t>hakediş</w:t>
      </w:r>
      <w:proofErr w:type="spellEnd"/>
      <w:r w:rsidRPr="005B4FE9">
        <w:rPr>
          <w:rFonts w:ascii="Times New Roman" w:hAnsi="Times New Roman" w:cs="Times New Roman"/>
          <w:sz w:val="24"/>
          <w:szCs w:val="24"/>
        </w:rPr>
        <w:t xml:space="preserve"> gelirleri gösterilmelidir. </w:t>
      </w:r>
    </w:p>
    <w:p w:rsidR="002A2DC8" w:rsidRDefault="00D57AD0" w:rsidP="002A2DC8">
      <w:pPr>
        <w:pStyle w:val="ListeParagraf"/>
        <w:spacing w:after="0"/>
        <w:ind w:left="375"/>
        <w:jc w:val="both"/>
        <w:rPr>
          <w:rFonts w:ascii="Times New Roman" w:hAnsi="Times New Roman" w:cs="Times New Roman"/>
          <w:noProof/>
          <w:sz w:val="24"/>
          <w:szCs w:val="24"/>
          <w:lang w:eastAsia="tr-TR"/>
        </w:rPr>
      </w:pPr>
      <w:r w:rsidRPr="005B4FE9">
        <w:rPr>
          <w:rFonts w:ascii="Times New Roman" w:hAnsi="Times New Roman" w:cs="Times New Roman"/>
          <w:sz w:val="24"/>
          <w:szCs w:val="24"/>
        </w:rPr>
        <w:t xml:space="preserve">Yukarıda belirtilen </w:t>
      </w:r>
      <w:proofErr w:type="gramStart"/>
      <w:r w:rsidRPr="005B4FE9">
        <w:rPr>
          <w:rFonts w:ascii="Times New Roman" w:hAnsi="Times New Roman" w:cs="Times New Roman"/>
          <w:sz w:val="24"/>
          <w:szCs w:val="24"/>
        </w:rPr>
        <w:t>kriterleri</w:t>
      </w:r>
      <w:proofErr w:type="gramEnd"/>
      <w:r w:rsidRPr="005B4FE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5B4FE9">
        <w:rPr>
          <w:rFonts w:ascii="Times New Roman" w:hAnsi="Times New Roman" w:cs="Times New Roman"/>
          <w:sz w:val="24"/>
          <w:szCs w:val="24"/>
        </w:rPr>
        <w:t>kriterlerinin</w:t>
      </w:r>
      <w:proofErr w:type="gramEnd"/>
      <w:r w:rsidRPr="005B4FE9">
        <w:rPr>
          <w:rFonts w:ascii="Times New Roman" w:hAnsi="Times New Roman" w:cs="Times New Roman"/>
          <w:sz w:val="24"/>
          <w:szCs w:val="24"/>
        </w:rPr>
        <w:t xml:space="preserve"> sağlanıp sağlanmadığına bakılır.</w:t>
      </w:r>
      <w:r w:rsidR="002A2DC8" w:rsidRPr="002A2DC8">
        <w:rPr>
          <w:rFonts w:ascii="Times New Roman" w:hAnsi="Times New Roman" w:cs="Times New Roman"/>
          <w:noProof/>
          <w:sz w:val="24"/>
          <w:szCs w:val="24"/>
          <w:lang w:eastAsia="tr-TR"/>
        </w:rPr>
        <w:t xml:space="preserve"> </w:t>
      </w:r>
    </w:p>
    <w:p w:rsidR="002E5E2F" w:rsidRDefault="002E5E2F" w:rsidP="002A2DC8">
      <w:pPr>
        <w:pStyle w:val="ListeParagraf"/>
        <w:spacing w:after="0"/>
        <w:ind w:left="375"/>
        <w:jc w:val="both"/>
        <w:rPr>
          <w:rFonts w:ascii="Times New Roman" w:hAnsi="Times New Roman" w:cs="Times New Roman"/>
          <w:noProof/>
          <w:sz w:val="24"/>
          <w:szCs w:val="24"/>
          <w:lang w:eastAsia="tr-TR"/>
        </w:rPr>
      </w:pPr>
    </w:p>
    <w:p w:rsidR="002E5E2F" w:rsidRDefault="002E5E2F" w:rsidP="002E5E2F">
      <w:pPr>
        <w:pStyle w:val="ListeParagraf"/>
        <w:spacing w:after="0"/>
        <w:ind w:left="375"/>
        <w:jc w:val="center"/>
        <w:rPr>
          <w:rFonts w:ascii="Times New Roman" w:hAnsi="Times New Roman" w:cs="Times New Roman"/>
          <w:noProof/>
          <w:sz w:val="24"/>
          <w:szCs w:val="24"/>
          <w:lang w:eastAsia="tr-TR"/>
        </w:rPr>
      </w:pPr>
    </w:p>
    <w:p w:rsidR="002A2DC8" w:rsidRDefault="002A2DC8" w:rsidP="002A2DC8">
      <w:pPr>
        <w:pStyle w:val="ListeParagraf"/>
        <w:spacing w:after="0"/>
        <w:ind w:left="375"/>
        <w:jc w:val="both"/>
        <w:rPr>
          <w:rFonts w:ascii="Times New Roman" w:hAnsi="Times New Roman" w:cs="Times New Roman"/>
          <w:noProof/>
          <w:sz w:val="24"/>
          <w:szCs w:val="24"/>
          <w:lang w:eastAsia="tr-TR"/>
        </w:rPr>
      </w:pPr>
    </w:p>
    <w:p w:rsidR="00326517" w:rsidRDefault="001B4354" w:rsidP="001B4354">
      <w:pPr>
        <w:pStyle w:val="ListeParagraf"/>
        <w:spacing w:after="0"/>
        <w:ind w:left="375"/>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tr-TR"/>
        </w:rPr>
        <w:drawing>
          <wp:inline distT="0" distB="0" distL="0" distR="0">
            <wp:extent cx="4467225" cy="2680335"/>
            <wp:effectExtent l="0" t="0" r="9525"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124 (3).png"/>
                    <pic:cNvPicPr/>
                  </pic:nvPicPr>
                  <pic:blipFill rotWithShape="1">
                    <a:blip r:embed="rId6" cstate="print">
                      <a:extLst>
                        <a:ext uri="{28A0092B-C50C-407E-A947-70E740481C1C}">
                          <a14:useLocalDpi xmlns:a14="http://schemas.microsoft.com/office/drawing/2010/main" val="0"/>
                        </a:ext>
                      </a:extLst>
                    </a:blip>
                    <a:srcRect l="16865" t="16458" r="17824" b="13891"/>
                    <a:stretch/>
                  </pic:blipFill>
                  <pic:spPr bwMode="auto">
                    <a:xfrm>
                      <a:off x="0" y="0"/>
                      <a:ext cx="4467225" cy="268033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326517" w:rsidRPr="00045E7B" w:rsidRDefault="001B4354" w:rsidP="001B4354">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629150" cy="32956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T 124.PNG"/>
                    <pic:cNvPicPr/>
                  </pic:nvPicPr>
                  <pic:blipFill rotWithShape="1">
                    <a:blip r:embed="rId7" cstate="print">
                      <a:extLst>
                        <a:ext uri="{28A0092B-C50C-407E-A947-70E740481C1C}">
                          <a14:useLocalDpi xmlns:a14="http://schemas.microsoft.com/office/drawing/2010/main" val="0"/>
                        </a:ext>
                      </a:extLst>
                    </a:blip>
                    <a:srcRect l="9425" t="9202" r="10218" b="16762"/>
                    <a:stretch/>
                  </pic:blipFill>
                  <pic:spPr bwMode="auto">
                    <a:xfrm>
                      <a:off x="0" y="0"/>
                      <a:ext cx="4629150" cy="3295650"/>
                    </a:xfrm>
                    <a:prstGeom prst="rect">
                      <a:avLst/>
                    </a:prstGeom>
                    <a:ln>
                      <a:noFill/>
                    </a:ln>
                    <a:extLst>
                      <a:ext uri="{53640926-AAD7-44D8-BBD7-CCE9431645EC}">
                        <a14:shadowObscured xmlns:a14="http://schemas.microsoft.com/office/drawing/2010/main"/>
                      </a:ext>
                    </a:extLst>
                  </pic:spPr>
                </pic:pic>
              </a:graphicData>
            </a:graphic>
          </wp:inline>
        </w:drawing>
      </w:r>
    </w:p>
    <w:p w:rsidR="00F9242B" w:rsidRPr="005B4FE9" w:rsidRDefault="00F9242B" w:rsidP="005B4FE9">
      <w:pPr>
        <w:spacing w:after="0"/>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AKTİVİTELER</w:t>
      </w:r>
    </w:p>
    <w:p w:rsidR="00D57AD0" w:rsidRPr="005B4FE9" w:rsidRDefault="00D57AD0" w:rsidP="005B4FE9">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326517" w:rsidRPr="005B4FE9" w:rsidTr="00147B34">
        <w:trPr>
          <w:trHeight w:val="173"/>
          <w:jc w:val="center"/>
        </w:trPr>
        <w:tc>
          <w:tcPr>
            <w:tcW w:w="1134" w:type="dxa"/>
          </w:tcPr>
          <w:p w:rsidR="00326517" w:rsidRPr="005B4FE9" w:rsidRDefault="00326517" w:rsidP="005B4FE9">
            <w:pPr>
              <w:spacing w:line="276" w:lineRule="auto"/>
              <w:rPr>
                <w:rFonts w:ascii="Times New Roman" w:hAnsi="Times New Roman" w:cs="Times New Roman"/>
                <w:b/>
                <w:sz w:val="24"/>
                <w:szCs w:val="24"/>
              </w:rPr>
            </w:pPr>
            <w:r w:rsidRPr="005B4FE9">
              <w:rPr>
                <w:rFonts w:ascii="Times New Roman" w:hAnsi="Times New Roman" w:cs="Times New Roman"/>
                <w:b/>
                <w:sz w:val="24"/>
                <w:szCs w:val="24"/>
              </w:rPr>
              <w:t>SIRA NO</w:t>
            </w:r>
          </w:p>
        </w:tc>
        <w:tc>
          <w:tcPr>
            <w:tcW w:w="5670" w:type="dxa"/>
            <w:shd w:val="clear" w:color="auto" w:fill="auto"/>
          </w:tcPr>
          <w:p w:rsidR="00326517" w:rsidRPr="005B4FE9" w:rsidRDefault="00326517" w:rsidP="005B4FE9">
            <w:pPr>
              <w:spacing w:line="276" w:lineRule="auto"/>
              <w:rPr>
                <w:rFonts w:ascii="Times New Roman" w:hAnsi="Times New Roman" w:cs="Times New Roman"/>
                <w:b/>
                <w:sz w:val="24"/>
                <w:szCs w:val="24"/>
              </w:rPr>
            </w:pPr>
            <w:r w:rsidRPr="005B4FE9">
              <w:rPr>
                <w:rFonts w:ascii="Times New Roman" w:hAnsi="Times New Roman" w:cs="Times New Roman"/>
                <w:b/>
                <w:sz w:val="24"/>
                <w:szCs w:val="24"/>
              </w:rPr>
              <w:t>ÜRÜN CİNSİ</w:t>
            </w:r>
          </w:p>
        </w:tc>
        <w:tc>
          <w:tcPr>
            <w:tcW w:w="1276" w:type="dxa"/>
            <w:shd w:val="clear" w:color="auto" w:fill="auto"/>
          </w:tcPr>
          <w:p w:rsidR="00326517" w:rsidRPr="005B4FE9" w:rsidRDefault="00326517" w:rsidP="005B4FE9">
            <w:pPr>
              <w:spacing w:line="276" w:lineRule="auto"/>
              <w:jc w:val="center"/>
              <w:rPr>
                <w:rFonts w:ascii="Times New Roman" w:hAnsi="Times New Roman" w:cs="Times New Roman"/>
                <w:b/>
                <w:sz w:val="24"/>
                <w:szCs w:val="24"/>
              </w:rPr>
            </w:pPr>
            <w:r w:rsidRPr="005B4FE9">
              <w:rPr>
                <w:rFonts w:ascii="Times New Roman" w:hAnsi="Times New Roman" w:cs="Times New Roman"/>
                <w:b/>
                <w:sz w:val="24"/>
                <w:szCs w:val="24"/>
              </w:rPr>
              <w:t>MİKTAR</w:t>
            </w:r>
          </w:p>
        </w:tc>
        <w:tc>
          <w:tcPr>
            <w:tcW w:w="1134" w:type="dxa"/>
            <w:shd w:val="clear" w:color="auto" w:fill="auto"/>
          </w:tcPr>
          <w:p w:rsidR="00326517" w:rsidRPr="005B4FE9" w:rsidRDefault="00326517" w:rsidP="005B4FE9">
            <w:pPr>
              <w:spacing w:line="276" w:lineRule="auto"/>
              <w:jc w:val="center"/>
              <w:rPr>
                <w:rFonts w:ascii="Times New Roman" w:hAnsi="Times New Roman" w:cs="Times New Roman"/>
                <w:b/>
                <w:sz w:val="24"/>
                <w:szCs w:val="24"/>
              </w:rPr>
            </w:pPr>
            <w:r w:rsidRPr="005B4FE9">
              <w:rPr>
                <w:rFonts w:ascii="Times New Roman" w:hAnsi="Times New Roman" w:cs="Times New Roman"/>
                <w:b/>
                <w:sz w:val="24"/>
                <w:szCs w:val="24"/>
              </w:rPr>
              <w:t>BİRİM</w:t>
            </w:r>
          </w:p>
        </w:tc>
      </w:tr>
      <w:tr w:rsidR="00326517" w:rsidRPr="005B4FE9" w:rsidTr="00147B34">
        <w:trPr>
          <w:trHeight w:val="154"/>
          <w:jc w:val="center"/>
        </w:trPr>
        <w:tc>
          <w:tcPr>
            <w:tcW w:w="1134" w:type="dxa"/>
            <w:vAlign w:val="center"/>
          </w:tcPr>
          <w:p w:rsidR="00326517" w:rsidRPr="005B4FE9" w:rsidRDefault="00326517" w:rsidP="005B4FE9">
            <w:pPr>
              <w:spacing w:line="276" w:lineRule="auto"/>
              <w:jc w:val="center"/>
              <w:rPr>
                <w:rFonts w:ascii="Times New Roman" w:hAnsi="Times New Roman" w:cs="Times New Roman"/>
                <w:sz w:val="24"/>
                <w:szCs w:val="24"/>
              </w:rPr>
            </w:pPr>
            <w:r w:rsidRPr="005B4FE9">
              <w:rPr>
                <w:rFonts w:ascii="Times New Roman" w:hAnsi="Times New Roman" w:cs="Times New Roman"/>
                <w:sz w:val="24"/>
                <w:szCs w:val="24"/>
              </w:rPr>
              <w:t>1</w:t>
            </w:r>
          </w:p>
        </w:tc>
        <w:tc>
          <w:tcPr>
            <w:tcW w:w="5670" w:type="dxa"/>
            <w:shd w:val="clear" w:color="auto" w:fill="auto"/>
            <w:vAlign w:val="center"/>
          </w:tcPr>
          <w:p w:rsidR="00326517"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Küp Oyun Evi</w:t>
            </w:r>
          </w:p>
        </w:tc>
        <w:tc>
          <w:tcPr>
            <w:tcW w:w="1276" w:type="dxa"/>
            <w:shd w:val="clear" w:color="auto" w:fill="auto"/>
            <w:vAlign w:val="center"/>
          </w:tcPr>
          <w:p w:rsidR="00326517" w:rsidRPr="005B4FE9" w:rsidRDefault="00BD1D03" w:rsidP="005B4FE9">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auto"/>
            <w:vAlign w:val="center"/>
          </w:tcPr>
          <w:p w:rsidR="00326517" w:rsidRPr="005B4FE9" w:rsidRDefault="00326517"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Adet</w:t>
            </w:r>
          </w:p>
        </w:tc>
      </w:tr>
    </w:tbl>
    <w:p w:rsidR="0005317D" w:rsidRPr="005B4FE9" w:rsidRDefault="0005317D" w:rsidP="005B4FE9">
      <w:pPr>
        <w:spacing w:after="0"/>
        <w:rPr>
          <w:rFonts w:ascii="Times New Roman" w:hAnsi="Times New Roman" w:cs="Times New Roman"/>
          <w:b/>
          <w:sz w:val="24"/>
          <w:szCs w:val="24"/>
        </w:rPr>
      </w:pP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551A6F" w:rsidRPr="005B4FE9" w:rsidRDefault="00551A6F" w:rsidP="005B4FE9">
      <w:pPr>
        <w:spacing w:after="0"/>
        <w:ind w:firstLine="708"/>
        <w:jc w:val="center"/>
        <w:rPr>
          <w:rFonts w:ascii="Times New Roman" w:hAnsi="Times New Roman" w:cs="Times New Roman"/>
          <w:b/>
          <w:sz w:val="24"/>
          <w:szCs w:val="24"/>
          <w:shd w:val="clear" w:color="auto" w:fill="FFFFFF"/>
        </w:rPr>
      </w:pPr>
      <w:r w:rsidRPr="005B4FE9">
        <w:rPr>
          <w:rFonts w:ascii="Times New Roman" w:hAnsi="Times New Roman" w:cs="Times New Roman"/>
          <w:b/>
          <w:sz w:val="24"/>
          <w:szCs w:val="24"/>
          <w:shd w:val="clear" w:color="auto" w:fill="FFFFFF"/>
        </w:rPr>
        <w:t>KÜP OYUN EVİ</w:t>
      </w: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551A6F" w:rsidRPr="005B4FE9" w:rsidRDefault="00D51931" w:rsidP="005B4FE9">
      <w:pPr>
        <w:spacing w:after="0"/>
        <w:ind w:firstLine="708"/>
        <w:jc w:val="center"/>
        <w:rPr>
          <w:rFonts w:ascii="Times New Roman" w:hAnsi="Times New Roman" w:cs="Times New Roman"/>
          <w:b/>
          <w:sz w:val="24"/>
          <w:szCs w:val="24"/>
          <w:shd w:val="clear" w:color="auto" w:fill="FFFFFF"/>
        </w:rPr>
      </w:pPr>
      <w:r w:rsidRPr="005B4FE9">
        <w:rPr>
          <w:rFonts w:ascii="Times New Roman" w:hAnsi="Times New Roman" w:cs="Times New Roman"/>
          <w:b/>
          <w:noProof/>
          <w:sz w:val="24"/>
          <w:szCs w:val="24"/>
          <w:shd w:val="clear" w:color="auto" w:fill="FFFFFF"/>
          <w:lang w:eastAsia="tr-TR"/>
        </w:rPr>
        <w:drawing>
          <wp:inline distT="0" distB="0" distL="0" distR="0">
            <wp:extent cx="2672715" cy="206640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PNG"/>
                    <pic:cNvPicPr/>
                  </pic:nvPicPr>
                  <pic:blipFill rotWithShape="1">
                    <a:blip r:embed="rId8" cstate="print">
                      <a:extLst>
                        <a:ext uri="{28A0092B-C50C-407E-A947-70E740481C1C}">
                          <a14:useLocalDpi xmlns:a14="http://schemas.microsoft.com/office/drawing/2010/main" val="0"/>
                        </a:ext>
                      </a:extLst>
                    </a:blip>
                    <a:srcRect l="8102" t="9202" r="20469" b="19329"/>
                    <a:stretch/>
                  </pic:blipFill>
                  <pic:spPr bwMode="auto">
                    <a:xfrm>
                      <a:off x="0" y="0"/>
                      <a:ext cx="2687265" cy="2077654"/>
                    </a:xfrm>
                    <a:prstGeom prst="rect">
                      <a:avLst/>
                    </a:prstGeom>
                    <a:ln>
                      <a:noFill/>
                    </a:ln>
                    <a:extLst>
                      <a:ext uri="{53640926-AAD7-44D8-BBD7-CCE9431645EC}">
                        <a14:shadowObscured xmlns:a14="http://schemas.microsoft.com/office/drawing/2010/main"/>
                      </a:ext>
                    </a:extLst>
                  </pic:spPr>
                </pic:pic>
              </a:graphicData>
            </a:graphic>
          </wp:inline>
        </w:drawing>
      </w:r>
    </w:p>
    <w:p w:rsidR="00F64059" w:rsidRPr="005B4FE9" w:rsidRDefault="00F64059" w:rsidP="005B4FE9">
      <w:pPr>
        <w:spacing w:after="0"/>
        <w:ind w:firstLine="708"/>
        <w:jc w:val="center"/>
        <w:rPr>
          <w:rFonts w:ascii="Times New Roman" w:hAnsi="Times New Roman" w:cs="Times New Roman"/>
          <w:b/>
          <w:sz w:val="24"/>
          <w:szCs w:val="24"/>
          <w:shd w:val="clear" w:color="auto" w:fill="FFFFFF"/>
        </w:rPr>
      </w:pPr>
    </w:p>
    <w:p w:rsidR="00F64059" w:rsidRPr="005B4FE9" w:rsidRDefault="00F64059" w:rsidP="005B4FE9">
      <w:pPr>
        <w:spacing w:after="0"/>
        <w:ind w:firstLine="708"/>
        <w:rPr>
          <w:rFonts w:ascii="Times New Roman" w:hAnsi="Times New Roman" w:cs="Times New Roman"/>
          <w:sz w:val="24"/>
          <w:szCs w:val="24"/>
          <w:shd w:val="clear" w:color="auto" w:fill="FFFFFF"/>
        </w:rPr>
      </w:pPr>
      <w:r w:rsidRPr="005B4FE9">
        <w:rPr>
          <w:rFonts w:ascii="Times New Roman" w:hAnsi="Times New Roman" w:cs="Times New Roman"/>
          <w:sz w:val="24"/>
          <w:szCs w:val="24"/>
          <w:shd w:val="clear" w:color="auto" w:fill="FFFFFF"/>
        </w:rPr>
        <w:t>Küp Oyun evi aşağıda özellikleri belirtilen panolardan imal edilecektir.</w:t>
      </w:r>
    </w:p>
    <w:p w:rsidR="00485229" w:rsidRPr="005B4FE9" w:rsidRDefault="00485229" w:rsidP="005B4FE9">
      <w:pPr>
        <w:spacing w:after="0"/>
        <w:jc w:val="center"/>
        <w:rPr>
          <w:rFonts w:ascii="Times New Roman" w:hAnsi="Times New Roman" w:cs="Times New Roman"/>
          <w:b/>
          <w:sz w:val="24"/>
          <w:szCs w:val="24"/>
        </w:rPr>
      </w:pPr>
    </w:p>
    <w:p w:rsidR="00485229" w:rsidRPr="005B4FE9" w:rsidRDefault="00485229" w:rsidP="005B4FE9">
      <w:pPr>
        <w:spacing w:after="0"/>
        <w:jc w:val="center"/>
        <w:rPr>
          <w:rFonts w:ascii="Times New Roman" w:hAnsi="Times New Roman" w:cs="Times New Roman"/>
          <w:sz w:val="24"/>
          <w:szCs w:val="24"/>
        </w:rPr>
      </w:pPr>
      <w:r w:rsidRPr="005B4FE9">
        <w:rPr>
          <w:rFonts w:ascii="Times New Roman" w:hAnsi="Times New Roman" w:cs="Times New Roman"/>
          <w:noProof/>
          <w:sz w:val="24"/>
          <w:szCs w:val="24"/>
          <w:lang w:eastAsia="tr-TR"/>
        </w:rPr>
        <w:lastRenderedPageBreak/>
        <w:drawing>
          <wp:inline distT="0" distB="0" distL="0" distR="0" wp14:anchorId="71D2BFB2" wp14:editId="3D10FD6F">
            <wp:extent cx="1821928" cy="1390650"/>
            <wp:effectExtent l="0" t="0" r="698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T-121 KARE.JPG"/>
                    <pic:cNvPicPr/>
                  </pic:nvPicPr>
                  <pic:blipFill rotWithShape="1">
                    <a:blip r:embed="rId9" cstate="print">
                      <a:extLst>
                        <a:ext uri="{28A0092B-C50C-407E-A947-70E740481C1C}">
                          <a14:useLocalDpi xmlns:a14="http://schemas.microsoft.com/office/drawing/2010/main" val="0"/>
                        </a:ext>
                      </a:extLst>
                    </a:blip>
                    <a:srcRect l="10913" t="25249" r="54861" b="40942"/>
                    <a:stretch/>
                  </pic:blipFill>
                  <pic:spPr bwMode="auto">
                    <a:xfrm>
                      <a:off x="0" y="0"/>
                      <a:ext cx="1830986" cy="1397563"/>
                    </a:xfrm>
                    <a:prstGeom prst="rect">
                      <a:avLst/>
                    </a:prstGeom>
                    <a:ln>
                      <a:noFill/>
                    </a:ln>
                    <a:extLst>
                      <a:ext uri="{53640926-AAD7-44D8-BBD7-CCE9431645EC}">
                        <a14:shadowObscured xmlns:a14="http://schemas.microsoft.com/office/drawing/2010/main"/>
                      </a:ext>
                    </a:extLst>
                  </pic:spPr>
                </pic:pic>
              </a:graphicData>
            </a:graphic>
          </wp:inline>
        </w:drawing>
      </w:r>
    </w:p>
    <w:p w:rsidR="00485229" w:rsidRPr="005B4FE9" w:rsidRDefault="00485229" w:rsidP="005B4FE9">
      <w:pPr>
        <w:spacing w:after="0"/>
        <w:ind w:firstLine="708"/>
        <w:jc w:val="both"/>
        <w:rPr>
          <w:rFonts w:ascii="Times New Roman" w:hAnsi="Times New Roman" w:cs="Times New Roman"/>
          <w:sz w:val="24"/>
          <w:szCs w:val="24"/>
        </w:rPr>
      </w:pPr>
    </w:p>
    <w:p w:rsidR="00485229" w:rsidRPr="005B4FE9" w:rsidRDefault="00485229" w:rsidP="005B4FE9">
      <w:pPr>
        <w:spacing w:after="0"/>
        <w:ind w:firstLine="708"/>
        <w:jc w:val="both"/>
        <w:rPr>
          <w:rFonts w:ascii="Times New Roman" w:hAnsi="Times New Roman" w:cs="Times New Roman"/>
          <w:b/>
          <w:noProof/>
          <w:sz w:val="24"/>
          <w:szCs w:val="24"/>
          <w:lang w:eastAsia="tr-TR"/>
        </w:rPr>
      </w:pPr>
      <w:r w:rsidRPr="005B4FE9">
        <w:rPr>
          <w:rFonts w:ascii="Times New Roman" w:hAnsi="Times New Roman" w:cs="Times New Roman"/>
          <w:sz w:val="24"/>
          <w:szCs w:val="24"/>
        </w:rPr>
        <w:t xml:space="preserve">Oyun grubu ana </w:t>
      </w:r>
      <w:proofErr w:type="gramStart"/>
      <w:r w:rsidRPr="005B4FE9">
        <w:rPr>
          <w:rFonts w:ascii="Times New Roman" w:hAnsi="Times New Roman" w:cs="Times New Roman"/>
          <w:sz w:val="24"/>
          <w:szCs w:val="24"/>
        </w:rPr>
        <w:t>konstrüksiyonun</w:t>
      </w:r>
      <w:proofErr w:type="gramEnd"/>
      <w:r w:rsidRPr="005B4FE9">
        <w:rPr>
          <w:rFonts w:ascii="Times New Roman" w:hAnsi="Times New Roman" w:cs="Times New Roman"/>
          <w:sz w:val="24"/>
          <w:szCs w:val="24"/>
        </w:rPr>
        <w:t xml:space="preserve"> parçası olan kare pano minimum 3 mm kalınlığında sac malzemenin lazer kesim yöntemiyle şekillendirilerek bükülmesiyle imal edilecektir. Pano </w:t>
      </w:r>
      <w:proofErr w:type="gramStart"/>
      <w:r w:rsidRPr="005B4FE9">
        <w:rPr>
          <w:rFonts w:ascii="Times New Roman" w:hAnsi="Times New Roman" w:cs="Times New Roman"/>
          <w:sz w:val="24"/>
          <w:szCs w:val="24"/>
        </w:rPr>
        <w:t>konstrüksiyon</w:t>
      </w:r>
      <w:proofErr w:type="gramEnd"/>
      <w:r w:rsidRPr="005B4FE9">
        <w:rPr>
          <w:rFonts w:ascii="Times New Roman" w:hAnsi="Times New Roman" w:cs="Times New Roman"/>
          <w:sz w:val="24"/>
          <w:szCs w:val="24"/>
        </w:rPr>
        <w:t xml:space="preserve"> üzerinde kullanıcıya sivri kenar ve köşelerin zarar vermesini engellemek için minimum Ø34 x 3 mm SDM boru malzeme bükülerek panoya bağlantı elemanları ile monte edilecektir, koruma montajı yapıldıktan sonra minimum Ø700 mm genişliğinde açıklık olacaktır.</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noProof/>
          <w:sz w:val="24"/>
          <w:szCs w:val="24"/>
          <w:lang w:eastAsia="tr-TR"/>
        </w:rPr>
        <w:t>Pano üzerinde</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sz w:val="24"/>
          <w:szCs w:val="24"/>
        </w:rPr>
        <w:t xml:space="preserve">Ø8 mm genişliğinde delikler, gün ışığından yararlanmak ve su birikintisini önlemek için bulunacaktır. </w:t>
      </w:r>
    </w:p>
    <w:p w:rsidR="00485229" w:rsidRPr="005B4FE9" w:rsidRDefault="00485229" w:rsidP="005B4FE9">
      <w:pPr>
        <w:spacing w:after="0"/>
        <w:rPr>
          <w:rFonts w:ascii="Times New Roman" w:hAnsi="Times New Roman" w:cs="Times New Roman"/>
          <w:b/>
          <w:noProof/>
          <w:sz w:val="24"/>
          <w:szCs w:val="24"/>
          <w:lang w:eastAsia="tr-TR"/>
        </w:rPr>
      </w:pPr>
    </w:p>
    <w:p w:rsidR="00485229" w:rsidRPr="005B4FE9" w:rsidRDefault="00485229" w:rsidP="005B4FE9">
      <w:pPr>
        <w:spacing w:after="0"/>
        <w:jc w:val="center"/>
        <w:rPr>
          <w:rFonts w:ascii="Times New Roman" w:hAnsi="Times New Roman" w:cs="Times New Roman"/>
          <w:b/>
          <w:noProof/>
          <w:sz w:val="24"/>
          <w:szCs w:val="24"/>
          <w:lang w:eastAsia="tr-TR"/>
        </w:rPr>
      </w:pPr>
    </w:p>
    <w:p w:rsidR="00485229" w:rsidRPr="005B4FE9" w:rsidRDefault="00485229" w:rsidP="005B4FE9">
      <w:pPr>
        <w:spacing w:after="0"/>
        <w:jc w:val="center"/>
        <w:rPr>
          <w:rFonts w:ascii="Times New Roman" w:hAnsi="Times New Roman" w:cs="Times New Roman"/>
          <w:sz w:val="24"/>
          <w:szCs w:val="24"/>
        </w:rPr>
      </w:pPr>
      <w:r w:rsidRPr="005B4FE9">
        <w:rPr>
          <w:rFonts w:ascii="Times New Roman" w:hAnsi="Times New Roman" w:cs="Times New Roman"/>
          <w:b/>
          <w:noProof/>
          <w:sz w:val="24"/>
          <w:szCs w:val="24"/>
          <w:lang w:eastAsia="tr-TR"/>
        </w:rPr>
        <w:drawing>
          <wp:inline distT="0" distB="0" distL="0" distR="0" wp14:anchorId="4FD76935" wp14:editId="15EC06F3">
            <wp:extent cx="1599406" cy="1476375"/>
            <wp:effectExtent l="0" t="0" r="127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T-121 ÜÇGEN.JPG"/>
                    <pic:cNvPicPr/>
                  </pic:nvPicPr>
                  <pic:blipFill rotWithShape="1">
                    <a:blip r:embed="rId10" cstate="print">
                      <a:extLst>
                        <a:ext uri="{28A0092B-C50C-407E-A947-70E740481C1C}">
                          <a14:useLocalDpi xmlns:a14="http://schemas.microsoft.com/office/drawing/2010/main" val="0"/>
                        </a:ext>
                      </a:extLst>
                    </a:blip>
                    <a:srcRect l="19841" t="11983" r="35020" b="34094"/>
                    <a:stretch/>
                  </pic:blipFill>
                  <pic:spPr bwMode="auto">
                    <a:xfrm>
                      <a:off x="0" y="0"/>
                      <a:ext cx="1608370" cy="1484650"/>
                    </a:xfrm>
                    <a:prstGeom prst="rect">
                      <a:avLst/>
                    </a:prstGeom>
                    <a:ln>
                      <a:noFill/>
                    </a:ln>
                    <a:extLst>
                      <a:ext uri="{53640926-AAD7-44D8-BBD7-CCE9431645EC}">
                        <a14:shadowObscured xmlns:a14="http://schemas.microsoft.com/office/drawing/2010/main"/>
                      </a:ext>
                    </a:extLst>
                  </pic:spPr>
                </pic:pic>
              </a:graphicData>
            </a:graphic>
          </wp:inline>
        </w:drawing>
      </w:r>
    </w:p>
    <w:p w:rsidR="00485229" w:rsidRPr="005B4FE9" w:rsidRDefault="00485229" w:rsidP="005B4FE9">
      <w:pPr>
        <w:spacing w:after="0"/>
        <w:ind w:firstLine="708"/>
        <w:jc w:val="both"/>
        <w:rPr>
          <w:rFonts w:ascii="Times New Roman" w:hAnsi="Times New Roman" w:cs="Times New Roman"/>
          <w:sz w:val="24"/>
          <w:szCs w:val="24"/>
        </w:rPr>
      </w:pPr>
    </w:p>
    <w:p w:rsidR="00485229" w:rsidRPr="005B4FE9" w:rsidRDefault="00485229" w:rsidP="005B4FE9">
      <w:pPr>
        <w:spacing w:after="0"/>
        <w:ind w:firstLine="708"/>
        <w:jc w:val="both"/>
        <w:rPr>
          <w:rFonts w:ascii="Times New Roman" w:hAnsi="Times New Roman" w:cs="Times New Roman"/>
          <w:sz w:val="24"/>
          <w:szCs w:val="24"/>
        </w:rPr>
      </w:pPr>
      <w:r w:rsidRPr="005B4FE9">
        <w:rPr>
          <w:rFonts w:ascii="Times New Roman" w:hAnsi="Times New Roman" w:cs="Times New Roman"/>
          <w:sz w:val="24"/>
          <w:szCs w:val="24"/>
        </w:rPr>
        <w:t xml:space="preserve">Oyun grubu ana </w:t>
      </w:r>
      <w:proofErr w:type="gramStart"/>
      <w:r w:rsidRPr="005B4FE9">
        <w:rPr>
          <w:rFonts w:ascii="Times New Roman" w:hAnsi="Times New Roman" w:cs="Times New Roman"/>
          <w:sz w:val="24"/>
          <w:szCs w:val="24"/>
        </w:rPr>
        <w:t>konstrüksiyonun</w:t>
      </w:r>
      <w:proofErr w:type="gramEnd"/>
      <w:r w:rsidRPr="005B4FE9">
        <w:rPr>
          <w:rFonts w:ascii="Times New Roman" w:hAnsi="Times New Roman" w:cs="Times New Roman"/>
          <w:sz w:val="24"/>
          <w:szCs w:val="24"/>
        </w:rPr>
        <w:t xml:space="preserve"> parçası olan üçgen pano minimum 3 mm kalınlığında sac malzemenin lazer kesim yöntemiyle şekillendirilmesiyle imal edilecektir. Pano </w:t>
      </w:r>
      <w:proofErr w:type="gramStart"/>
      <w:r w:rsidRPr="005B4FE9">
        <w:rPr>
          <w:rFonts w:ascii="Times New Roman" w:hAnsi="Times New Roman" w:cs="Times New Roman"/>
          <w:sz w:val="24"/>
          <w:szCs w:val="24"/>
        </w:rPr>
        <w:t>konstrüksiyon</w:t>
      </w:r>
      <w:proofErr w:type="gramEnd"/>
      <w:r w:rsidRPr="005B4FE9">
        <w:rPr>
          <w:rFonts w:ascii="Times New Roman" w:hAnsi="Times New Roman" w:cs="Times New Roman"/>
          <w:sz w:val="24"/>
          <w:szCs w:val="24"/>
        </w:rPr>
        <w:t xml:space="preserve"> üzerinde kullanıcıya sivri kenar ve köşelerin zarar vermesini engellemek için minimum Ø34 x 3 mm SDM boru malzeme bükülerek panoya bağlantı elemanları ile monte edilecektir, koruma montajı yapıldıktan sonra minimum Ø460 mm genişliğinde açıklık olacaktır.</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noProof/>
          <w:sz w:val="24"/>
          <w:szCs w:val="24"/>
          <w:lang w:eastAsia="tr-TR"/>
        </w:rPr>
        <w:t>Pano üzerinde</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sz w:val="24"/>
          <w:szCs w:val="24"/>
        </w:rPr>
        <w:t xml:space="preserve">Ø8 mm genişliğinde delikler, gün ışığından yararlanmak ve su birikintisini önlemek için bulunacaktır. </w:t>
      </w:r>
    </w:p>
    <w:p w:rsidR="00485229" w:rsidRPr="005B4FE9" w:rsidRDefault="00485229" w:rsidP="005B4FE9">
      <w:pPr>
        <w:spacing w:after="0"/>
        <w:jc w:val="both"/>
        <w:rPr>
          <w:rFonts w:ascii="Times New Roman" w:hAnsi="Times New Roman" w:cs="Times New Roman"/>
          <w:sz w:val="24"/>
          <w:szCs w:val="24"/>
        </w:rPr>
      </w:pPr>
    </w:p>
    <w:p w:rsidR="00485229" w:rsidRPr="005B4FE9" w:rsidRDefault="00485229" w:rsidP="005B4FE9">
      <w:pPr>
        <w:spacing w:after="0"/>
        <w:jc w:val="center"/>
        <w:rPr>
          <w:rFonts w:ascii="Times New Roman" w:hAnsi="Times New Roman" w:cs="Times New Roman"/>
          <w:b/>
          <w:sz w:val="24"/>
          <w:szCs w:val="24"/>
        </w:rPr>
      </w:pPr>
    </w:p>
    <w:p w:rsidR="0002504E" w:rsidRDefault="00C5079B" w:rsidP="005B4FE9">
      <w:pPr>
        <w:spacing w:after="0"/>
        <w:jc w:val="center"/>
        <w:rPr>
          <w:rFonts w:ascii="Times New Roman" w:hAnsi="Times New Roman" w:cs="Times New Roman"/>
          <w:b/>
          <w:bCs/>
          <w:sz w:val="24"/>
          <w:szCs w:val="24"/>
        </w:rPr>
      </w:pPr>
      <w:r w:rsidRPr="005B4FE9">
        <w:rPr>
          <w:rFonts w:ascii="Times New Roman" w:hAnsi="Times New Roman" w:cs="Times New Roman"/>
          <w:b/>
          <w:bCs/>
          <w:sz w:val="24"/>
          <w:szCs w:val="24"/>
        </w:rPr>
        <w:t>Z</w:t>
      </w:r>
      <w:r w:rsidR="0002504E" w:rsidRPr="005B4FE9">
        <w:rPr>
          <w:rFonts w:ascii="Times New Roman" w:hAnsi="Times New Roman" w:cs="Times New Roman"/>
          <w:b/>
          <w:bCs/>
          <w:sz w:val="24"/>
          <w:szCs w:val="24"/>
        </w:rPr>
        <w:t>EMİNE MONTAJ DETAYLARI</w:t>
      </w:r>
    </w:p>
    <w:p w:rsidR="00657BCA" w:rsidRPr="005B4FE9" w:rsidRDefault="00657BCA" w:rsidP="005B4FE9">
      <w:pPr>
        <w:spacing w:after="0"/>
        <w:jc w:val="center"/>
        <w:rPr>
          <w:rFonts w:ascii="Times New Roman" w:hAnsi="Times New Roman" w:cs="Times New Roman"/>
          <w:b/>
          <w:bCs/>
          <w:sz w:val="24"/>
          <w:szCs w:val="24"/>
        </w:rPr>
      </w:pPr>
    </w:p>
    <w:p w:rsidR="003F50AD" w:rsidRPr="005B4FE9" w:rsidRDefault="0002504E" w:rsidP="005B4FE9">
      <w:pPr>
        <w:spacing w:after="0"/>
        <w:ind w:firstLine="708"/>
        <w:jc w:val="both"/>
        <w:rPr>
          <w:rFonts w:ascii="Times New Roman" w:hAnsi="Times New Roman" w:cs="Times New Roman"/>
          <w:sz w:val="24"/>
          <w:szCs w:val="24"/>
        </w:rPr>
      </w:pPr>
      <w:r w:rsidRPr="005B4FE9">
        <w:rPr>
          <w:rFonts w:ascii="Times New Roman" w:hAnsi="Times New Roman" w:cs="Times New Roman"/>
          <w:sz w:val="24"/>
          <w:szCs w:val="24"/>
        </w:rPr>
        <w:t>Oyun grubu kurulacak olan alanın betonu terazili bir biçimde atılmış olması gerekmektedir.</w:t>
      </w:r>
      <w:r w:rsidR="00FB35FD" w:rsidRPr="005B4FE9">
        <w:rPr>
          <w:rFonts w:ascii="Times New Roman" w:hAnsi="Times New Roman" w:cs="Times New Roman"/>
          <w:sz w:val="24"/>
          <w:szCs w:val="24"/>
        </w:rPr>
        <w:t xml:space="preserve"> </w:t>
      </w:r>
      <w:r w:rsidR="00201D80" w:rsidRPr="005B4FE9">
        <w:rPr>
          <w:rFonts w:ascii="Times New Roman" w:hAnsi="Times New Roman" w:cs="Times New Roman"/>
          <w:sz w:val="24"/>
          <w:szCs w:val="24"/>
        </w:rPr>
        <w:t>Oyun grubu teraziye alındıktan sonra tabla/</w:t>
      </w:r>
      <w:proofErr w:type="spellStart"/>
      <w:r w:rsidR="00201D80" w:rsidRPr="005B4FE9">
        <w:rPr>
          <w:rFonts w:ascii="Times New Roman" w:hAnsi="Times New Roman" w:cs="Times New Roman"/>
          <w:sz w:val="24"/>
          <w:szCs w:val="24"/>
        </w:rPr>
        <w:t>flanşta</w:t>
      </w:r>
      <w:proofErr w:type="spellEnd"/>
      <w:r w:rsidR="00201D80" w:rsidRPr="005B4FE9">
        <w:rPr>
          <w:rFonts w:ascii="Times New Roman" w:hAnsi="Times New Roman" w:cs="Times New Roman"/>
          <w:sz w:val="24"/>
          <w:szCs w:val="24"/>
        </w:rPr>
        <w:t xml:space="preserve"> bulunan delikler yardımıyla zemine montajı çelik/kimyasal dübel ve 10 x 100 mm </w:t>
      </w:r>
      <w:proofErr w:type="spellStart"/>
      <w:r w:rsidR="00201D80" w:rsidRPr="005B4FE9">
        <w:rPr>
          <w:rFonts w:ascii="Times New Roman" w:hAnsi="Times New Roman" w:cs="Times New Roman"/>
          <w:sz w:val="24"/>
          <w:szCs w:val="24"/>
        </w:rPr>
        <w:t>flanşlı</w:t>
      </w:r>
      <w:proofErr w:type="spellEnd"/>
      <w:r w:rsidR="00201D80" w:rsidRPr="005B4FE9">
        <w:rPr>
          <w:rFonts w:ascii="Times New Roman" w:hAnsi="Times New Roman" w:cs="Times New Roman"/>
          <w:sz w:val="24"/>
          <w:szCs w:val="24"/>
        </w:rPr>
        <w:t xml:space="preserve"> </w:t>
      </w:r>
      <w:proofErr w:type="spellStart"/>
      <w:r w:rsidR="00201D80" w:rsidRPr="005B4FE9">
        <w:rPr>
          <w:rFonts w:ascii="Times New Roman" w:hAnsi="Times New Roman" w:cs="Times New Roman"/>
          <w:sz w:val="24"/>
          <w:szCs w:val="24"/>
        </w:rPr>
        <w:t>trifon</w:t>
      </w:r>
      <w:proofErr w:type="spellEnd"/>
      <w:r w:rsidR="00201D80" w:rsidRPr="005B4FE9">
        <w:rPr>
          <w:rFonts w:ascii="Times New Roman" w:hAnsi="Times New Roman" w:cs="Times New Roman"/>
          <w:sz w:val="24"/>
          <w:szCs w:val="24"/>
        </w:rPr>
        <w:t xml:space="preserve"> vida ile montaj edilecektir.</w:t>
      </w:r>
    </w:p>
    <w:sectPr w:rsidR="003F50AD" w:rsidRPr="005B4F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09D8"/>
    <w:rsid w:val="00011238"/>
    <w:rsid w:val="00012C78"/>
    <w:rsid w:val="0001507A"/>
    <w:rsid w:val="00022099"/>
    <w:rsid w:val="00022712"/>
    <w:rsid w:val="000232D4"/>
    <w:rsid w:val="0002504E"/>
    <w:rsid w:val="00031603"/>
    <w:rsid w:val="00032C3C"/>
    <w:rsid w:val="00033C15"/>
    <w:rsid w:val="00040479"/>
    <w:rsid w:val="000426AC"/>
    <w:rsid w:val="0004598B"/>
    <w:rsid w:val="00045E7B"/>
    <w:rsid w:val="00047252"/>
    <w:rsid w:val="0005317D"/>
    <w:rsid w:val="00056119"/>
    <w:rsid w:val="00060253"/>
    <w:rsid w:val="0006498D"/>
    <w:rsid w:val="00067E40"/>
    <w:rsid w:val="0007344E"/>
    <w:rsid w:val="000740C8"/>
    <w:rsid w:val="00077A56"/>
    <w:rsid w:val="00080535"/>
    <w:rsid w:val="00083441"/>
    <w:rsid w:val="000859A7"/>
    <w:rsid w:val="000923E5"/>
    <w:rsid w:val="00095C73"/>
    <w:rsid w:val="00096C0D"/>
    <w:rsid w:val="00097114"/>
    <w:rsid w:val="000A3342"/>
    <w:rsid w:val="000A50DF"/>
    <w:rsid w:val="000A6A54"/>
    <w:rsid w:val="000A6B12"/>
    <w:rsid w:val="000B1BA7"/>
    <w:rsid w:val="000B4306"/>
    <w:rsid w:val="000C2C4B"/>
    <w:rsid w:val="000C4909"/>
    <w:rsid w:val="000D0F19"/>
    <w:rsid w:val="000D3685"/>
    <w:rsid w:val="000D5A65"/>
    <w:rsid w:val="000D7BF5"/>
    <w:rsid w:val="000E664B"/>
    <w:rsid w:val="000F151E"/>
    <w:rsid w:val="000F2E6A"/>
    <w:rsid w:val="001007EB"/>
    <w:rsid w:val="0011018C"/>
    <w:rsid w:val="001104B3"/>
    <w:rsid w:val="00135826"/>
    <w:rsid w:val="00136982"/>
    <w:rsid w:val="001376E7"/>
    <w:rsid w:val="0014230F"/>
    <w:rsid w:val="00142511"/>
    <w:rsid w:val="00145812"/>
    <w:rsid w:val="00147940"/>
    <w:rsid w:val="00150846"/>
    <w:rsid w:val="00150FA9"/>
    <w:rsid w:val="00152252"/>
    <w:rsid w:val="00152588"/>
    <w:rsid w:val="001534FD"/>
    <w:rsid w:val="00155A63"/>
    <w:rsid w:val="001601DC"/>
    <w:rsid w:val="0016190D"/>
    <w:rsid w:val="00164C73"/>
    <w:rsid w:val="00170AA7"/>
    <w:rsid w:val="001719C5"/>
    <w:rsid w:val="0017335A"/>
    <w:rsid w:val="001760F2"/>
    <w:rsid w:val="00176BA0"/>
    <w:rsid w:val="001825D2"/>
    <w:rsid w:val="00195EBB"/>
    <w:rsid w:val="001A03FC"/>
    <w:rsid w:val="001A07D0"/>
    <w:rsid w:val="001A16E8"/>
    <w:rsid w:val="001A18B7"/>
    <w:rsid w:val="001A342B"/>
    <w:rsid w:val="001A39D1"/>
    <w:rsid w:val="001A5D0D"/>
    <w:rsid w:val="001A7BCE"/>
    <w:rsid w:val="001A7D0C"/>
    <w:rsid w:val="001B0684"/>
    <w:rsid w:val="001B4354"/>
    <w:rsid w:val="001B5A04"/>
    <w:rsid w:val="001B6E74"/>
    <w:rsid w:val="001B72C3"/>
    <w:rsid w:val="001D4471"/>
    <w:rsid w:val="001E64BD"/>
    <w:rsid w:val="001E7F7D"/>
    <w:rsid w:val="001F099F"/>
    <w:rsid w:val="001F0DCC"/>
    <w:rsid w:val="001F30A8"/>
    <w:rsid w:val="001F5B7D"/>
    <w:rsid w:val="001F6789"/>
    <w:rsid w:val="00201D80"/>
    <w:rsid w:val="00205557"/>
    <w:rsid w:val="00207250"/>
    <w:rsid w:val="002157FC"/>
    <w:rsid w:val="00217437"/>
    <w:rsid w:val="00220FF0"/>
    <w:rsid w:val="002215E4"/>
    <w:rsid w:val="002227E7"/>
    <w:rsid w:val="00223584"/>
    <w:rsid w:val="00225F30"/>
    <w:rsid w:val="0022674D"/>
    <w:rsid w:val="002303E9"/>
    <w:rsid w:val="0023672D"/>
    <w:rsid w:val="002505BB"/>
    <w:rsid w:val="0025336E"/>
    <w:rsid w:val="00260E1F"/>
    <w:rsid w:val="002746B6"/>
    <w:rsid w:val="00293195"/>
    <w:rsid w:val="0029773D"/>
    <w:rsid w:val="002A0BAC"/>
    <w:rsid w:val="002A2DC8"/>
    <w:rsid w:val="002A3D09"/>
    <w:rsid w:val="002A4C70"/>
    <w:rsid w:val="002B47EA"/>
    <w:rsid w:val="002C5928"/>
    <w:rsid w:val="002C709C"/>
    <w:rsid w:val="002E19BB"/>
    <w:rsid w:val="002E1D72"/>
    <w:rsid w:val="002E239A"/>
    <w:rsid w:val="002E40FE"/>
    <w:rsid w:val="002E5E2F"/>
    <w:rsid w:val="002F73AA"/>
    <w:rsid w:val="003002A0"/>
    <w:rsid w:val="00300921"/>
    <w:rsid w:val="00301D86"/>
    <w:rsid w:val="0030330C"/>
    <w:rsid w:val="00306BC4"/>
    <w:rsid w:val="003130B5"/>
    <w:rsid w:val="0031488C"/>
    <w:rsid w:val="0032128F"/>
    <w:rsid w:val="003231B3"/>
    <w:rsid w:val="00326517"/>
    <w:rsid w:val="00331537"/>
    <w:rsid w:val="0033184D"/>
    <w:rsid w:val="00331C24"/>
    <w:rsid w:val="003321AB"/>
    <w:rsid w:val="0033360F"/>
    <w:rsid w:val="00346432"/>
    <w:rsid w:val="00346A13"/>
    <w:rsid w:val="00347DF8"/>
    <w:rsid w:val="00357D69"/>
    <w:rsid w:val="003638DD"/>
    <w:rsid w:val="00370778"/>
    <w:rsid w:val="00376FBB"/>
    <w:rsid w:val="00382487"/>
    <w:rsid w:val="003824F5"/>
    <w:rsid w:val="00387A28"/>
    <w:rsid w:val="003931D2"/>
    <w:rsid w:val="003A1FE4"/>
    <w:rsid w:val="003A213E"/>
    <w:rsid w:val="003A6846"/>
    <w:rsid w:val="003B1864"/>
    <w:rsid w:val="003C04E6"/>
    <w:rsid w:val="003D341E"/>
    <w:rsid w:val="003D4208"/>
    <w:rsid w:val="003D421C"/>
    <w:rsid w:val="003D5746"/>
    <w:rsid w:val="003D6FDF"/>
    <w:rsid w:val="003E1D1F"/>
    <w:rsid w:val="003E68B4"/>
    <w:rsid w:val="003E6A30"/>
    <w:rsid w:val="003F4F2A"/>
    <w:rsid w:val="003F50AD"/>
    <w:rsid w:val="003F5834"/>
    <w:rsid w:val="003F6465"/>
    <w:rsid w:val="00401375"/>
    <w:rsid w:val="00402D2B"/>
    <w:rsid w:val="00407254"/>
    <w:rsid w:val="00412A6D"/>
    <w:rsid w:val="00415C7C"/>
    <w:rsid w:val="0042014D"/>
    <w:rsid w:val="00420A2B"/>
    <w:rsid w:val="00432A9B"/>
    <w:rsid w:val="00433B30"/>
    <w:rsid w:val="00436CF9"/>
    <w:rsid w:val="004454D4"/>
    <w:rsid w:val="00450FBD"/>
    <w:rsid w:val="004571AC"/>
    <w:rsid w:val="00462B02"/>
    <w:rsid w:val="00464466"/>
    <w:rsid w:val="00464744"/>
    <w:rsid w:val="00465036"/>
    <w:rsid w:val="00474D06"/>
    <w:rsid w:val="00476CC6"/>
    <w:rsid w:val="004775AF"/>
    <w:rsid w:val="00477A84"/>
    <w:rsid w:val="0048330F"/>
    <w:rsid w:val="00483C94"/>
    <w:rsid w:val="00485229"/>
    <w:rsid w:val="0048538F"/>
    <w:rsid w:val="004935E0"/>
    <w:rsid w:val="00496C59"/>
    <w:rsid w:val="00497407"/>
    <w:rsid w:val="004A174A"/>
    <w:rsid w:val="004A6223"/>
    <w:rsid w:val="004A6BC8"/>
    <w:rsid w:val="004B0904"/>
    <w:rsid w:val="004B1386"/>
    <w:rsid w:val="004B7459"/>
    <w:rsid w:val="004B7A3D"/>
    <w:rsid w:val="004C12D8"/>
    <w:rsid w:val="004C12F9"/>
    <w:rsid w:val="004C6D89"/>
    <w:rsid w:val="004C7742"/>
    <w:rsid w:val="004C7BFB"/>
    <w:rsid w:val="004D2FD5"/>
    <w:rsid w:val="004D6F50"/>
    <w:rsid w:val="004E4C7C"/>
    <w:rsid w:val="004F090A"/>
    <w:rsid w:val="0051039F"/>
    <w:rsid w:val="005129F3"/>
    <w:rsid w:val="0052194A"/>
    <w:rsid w:val="00532819"/>
    <w:rsid w:val="005356ED"/>
    <w:rsid w:val="0053624C"/>
    <w:rsid w:val="005465B9"/>
    <w:rsid w:val="00547FE0"/>
    <w:rsid w:val="005516F1"/>
    <w:rsid w:val="00551A6F"/>
    <w:rsid w:val="00553383"/>
    <w:rsid w:val="00553B43"/>
    <w:rsid w:val="00560BAB"/>
    <w:rsid w:val="00562522"/>
    <w:rsid w:val="005648C3"/>
    <w:rsid w:val="00565C38"/>
    <w:rsid w:val="00576A7F"/>
    <w:rsid w:val="005776E1"/>
    <w:rsid w:val="00580DA1"/>
    <w:rsid w:val="00581D7B"/>
    <w:rsid w:val="00585BD4"/>
    <w:rsid w:val="00586DC7"/>
    <w:rsid w:val="00594433"/>
    <w:rsid w:val="005963FA"/>
    <w:rsid w:val="005A3D1B"/>
    <w:rsid w:val="005A7D64"/>
    <w:rsid w:val="005B32A4"/>
    <w:rsid w:val="005B3DB4"/>
    <w:rsid w:val="005B4FE9"/>
    <w:rsid w:val="005B74C9"/>
    <w:rsid w:val="005C3161"/>
    <w:rsid w:val="005C4FC8"/>
    <w:rsid w:val="005D080A"/>
    <w:rsid w:val="005D0BA6"/>
    <w:rsid w:val="005D6570"/>
    <w:rsid w:val="005E0AFF"/>
    <w:rsid w:val="005E446D"/>
    <w:rsid w:val="005F14BD"/>
    <w:rsid w:val="005F1699"/>
    <w:rsid w:val="005F17A1"/>
    <w:rsid w:val="0060072A"/>
    <w:rsid w:val="006044AB"/>
    <w:rsid w:val="00604F67"/>
    <w:rsid w:val="00605D75"/>
    <w:rsid w:val="0061147F"/>
    <w:rsid w:val="00612AA1"/>
    <w:rsid w:val="00612D5F"/>
    <w:rsid w:val="00616F92"/>
    <w:rsid w:val="00620B57"/>
    <w:rsid w:val="0062286C"/>
    <w:rsid w:val="006248E4"/>
    <w:rsid w:val="006249BC"/>
    <w:rsid w:val="006304B2"/>
    <w:rsid w:val="006308AF"/>
    <w:rsid w:val="0063189C"/>
    <w:rsid w:val="00635A15"/>
    <w:rsid w:val="0064317B"/>
    <w:rsid w:val="00654BF6"/>
    <w:rsid w:val="00657BCA"/>
    <w:rsid w:val="00660CD0"/>
    <w:rsid w:val="00667BB0"/>
    <w:rsid w:val="00670604"/>
    <w:rsid w:val="00686001"/>
    <w:rsid w:val="00693762"/>
    <w:rsid w:val="006A084E"/>
    <w:rsid w:val="006A5726"/>
    <w:rsid w:val="006B1D08"/>
    <w:rsid w:val="006B589E"/>
    <w:rsid w:val="006B5B40"/>
    <w:rsid w:val="006B5D33"/>
    <w:rsid w:val="006B5D35"/>
    <w:rsid w:val="006B6068"/>
    <w:rsid w:val="006C0070"/>
    <w:rsid w:val="006C7F8F"/>
    <w:rsid w:val="006D1DFA"/>
    <w:rsid w:val="006D3C01"/>
    <w:rsid w:val="006D500D"/>
    <w:rsid w:val="006D5670"/>
    <w:rsid w:val="006D75B7"/>
    <w:rsid w:val="006D7E3A"/>
    <w:rsid w:val="006E04F8"/>
    <w:rsid w:val="006E47AB"/>
    <w:rsid w:val="006E715C"/>
    <w:rsid w:val="006F07BC"/>
    <w:rsid w:val="006F08F4"/>
    <w:rsid w:val="007021A5"/>
    <w:rsid w:val="007072E2"/>
    <w:rsid w:val="00712EFC"/>
    <w:rsid w:val="007158DA"/>
    <w:rsid w:val="00717D0B"/>
    <w:rsid w:val="007206A5"/>
    <w:rsid w:val="00720813"/>
    <w:rsid w:val="007214D3"/>
    <w:rsid w:val="00724298"/>
    <w:rsid w:val="007308A5"/>
    <w:rsid w:val="00735D02"/>
    <w:rsid w:val="00740E06"/>
    <w:rsid w:val="00747ACE"/>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1008"/>
    <w:rsid w:val="007A3F0F"/>
    <w:rsid w:val="007A5446"/>
    <w:rsid w:val="007A7904"/>
    <w:rsid w:val="007B055C"/>
    <w:rsid w:val="007B4373"/>
    <w:rsid w:val="007C186D"/>
    <w:rsid w:val="007C35C1"/>
    <w:rsid w:val="007C732A"/>
    <w:rsid w:val="007D20A0"/>
    <w:rsid w:val="007D5413"/>
    <w:rsid w:val="007D70B8"/>
    <w:rsid w:val="007E13EA"/>
    <w:rsid w:val="007E5355"/>
    <w:rsid w:val="007E6E44"/>
    <w:rsid w:val="007E74B2"/>
    <w:rsid w:val="007F21B5"/>
    <w:rsid w:val="007F3A58"/>
    <w:rsid w:val="007F77AF"/>
    <w:rsid w:val="008020F1"/>
    <w:rsid w:val="00804AB3"/>
    <w:rsid w:val="00810970"/>
    <w:rsid w:val="00811DD1"/>
    <w:rsid w:val="00815E53"/>
    <w:rsid w:val="00825401"/>
    <w:rsid w:val="008400F8"/>
    <w:rsid w:val="00853F13"/>
    <w:rsid w:val="00862476"/>
    <w:rsid w:val="008707FE"/>
    <w:rsid w:val="00871E4D"/>
    <w:rsid w:val="00873C47"/>
    <w:rsid w:val="00874F2D"/>
    <w:rsid w:val="00880C00"/>
    <w:rsid w:val="00882F26"/>
    <w:rsid w:val="00883112"/>
    <w:rsid w:val="00890533"/>
    <w:rsid w:val="00890D17"/>
    <w:rsid w:val="00893D94"/>
    <w:rsid w:val="0089706F"/>
    <w:rsid w:val="008A0649"/>
    <w:rsid w:val="008A163B"/>
    <w:rsid w:val="008A2DE5"/>
    <w:rsid w:val="008A7D79"/>
    <w:rsid w:val="008B2D8D"/>
    <w:rsid w:val="008B4D5B"/>
    <w:rsid w:val="008B7F3A"/>
    <w:rsid w:val="008C263A"/>
    <w:rsid w:val="008C70CA"/>
    <w:rsid w:val="008D0FB4"/>
    <w:rsid w:val="008D4F96"/>
    <w:rsid w:val="008D5267"/>
    <w:rsid w:val="008E4C80"/>
    <w:rsid w:val="008F12CD"/>
    <w:rsid w:val="008F14B5"/>
    <w:rsid w:val="008F1531"/>
    <w:rsid w:val="008F624F"/>
    <w:rsid w:val="00905597"/>
    <w:rsid w:val="00905EF3"/>
    <w:rsid w:val="009063F6"/>
    <w:rsid w:val="00906F5B"/>
    <w:rsid w:val="0091151C"/>
    <w:rsid w:val="00911B36"/>
    <w:rsid w:val="00911C76"/>
    <w:rsid w:val="009169F4"/>
    <w:rsid w:val="00917BE9"/>
    <w:rsid w:val="00922E9A"/>
    <w:rsid w:val="00924221"/>
    <w:rsid w:val="00933C55"/>
    <w:rsid w:val="0093623F"/>
    <w:rsid w:val="00937B04"/>
    <w:rsid w:val="009464B4"/>
    <w:rsid w:val="009523CE"/>
    <w:rsid w:val="0095479D"/>
    <w:rsid w:val="009628A9"/>
    <w:rsid w:val="00970706"/>
    <w:rsid w:val="00972095"/>
    <w:rsid w:val="009730BC"/>
    <w:rsid w:val="00973286"/>
    <w:rsid w:val="00981809"/>
    <w:rsid w:val="00984567"/>
    <w:rsid w:val="00985E1D"/>
    <w:rsid w:val="009951D3"/>
    <w:rsid w:val="009A0D8F"/>
    <w:rsid w:val="009A2C43"/>
    <w:rsid w:val="009A4095"/>
    <w:rsid w:val="009A6EF6"/>
    <w:rsid w:val="009A7CBB"/>
    <w:rsid w:val="009B44BA"/>
    <w:rsid w:val="009B4B6C"/>
    <w:rsid w:val="009B669E"/>
    <w:rsid w:val="009C36F6"/>
    <w:rsid w:val="009C4B68"/>
    <w:rsid w:val="009C59CB"/>
    <w:rsid w:val="009D0519"/>
    <w:rsid w:val="009D3662"/>
    <w:rsid w:val="009D3FFD"/>
    <w:rsid w:val="009E1BFE"/>
    <w:rsid w:val="009E3A0F"/>
    <w:rsid w:val="009E525F"/>
    <w:rsid w:val="009E69F9"/>
    <w:rsid w:val="009F3168"/>
    <w:rsid w:val="009F51B1"/>
    <w:rsid w:val="009F5628"/>
    <w:rsid w:val="00A007CB"/>
    <w:rsid w:val="00A02274"/>
    <w:rsid w:val="00A02CA1"/>
    <w:rsid w:val="00A04BC9"/>
    <w:rsid w:val="00A130FC"/>
    <w:rsid w:val="00A14B2F"/>
    <w:rsid w:val="00A22756"/>
    <w:rsid w:val="00A24476"/>
    <w:rsid w:val="00A24E36"/>
    <w:rsid w:val="00A24FF0"/>
    <w:rsid w:val="00A257DD"/>
    <w:rsid w:val="00A307C0"/>
    <w:rsid w:val="00A355DA"/>
    <w:rsid w:val="00A40ACB"/>
    <w:rsid w:val="00A45DE0"/>
    <w:rsid w:val="00A46B74"/>
    <w:rsid w:val="00A47661"/>
    <w:rsid w:val="00A55988"/>
    <w:rsid w:val="00A55E6B"/>
    <w:rsid w:val="00A60EFA"/>
    <w:rsid w:val="00A616D8"/>
    <w:rsid w:val="00A648E7"/>
    <w:rsid w:val="00A66ECD"/>
    <w:rsid w:val="00A6736D"/>
    <w:rsid w:val="00A7700F"/>
    <w:rsid w:val="00A8234E"/>
    <w:rsid w:val="00A90456"/>
    <w:rsid w:val="00A90507"/>
    <w:rsid w:val="00A92C6A"/>
    <w:rsid w:val="00A92E3D"/>
    <w:rsid w:val="00A944F5"/>
    <w:rsid w:val="00A949C3"/>
    <w:rsid w:val="00AA2514"/>
    <w:rsid w:val="00AA260A"/>
    <w:rsid w:val="00AB682F"/>
    <w:rsid w:val="00AB7FCB"/>
    <w:rsid w:val="00AC29C5"/>
    <w:rsid w:val="00AD6436"/>
    <w:rsid w:val="00AE2D19"/>
    <w:rsid w:val="00AF075F"/>
    <w:rsid w:val="00AF0AE0"/>
    <w:rsid w:val="00AF1AFB"/>
    <w:rsid w:val="00AF62A4"/>
    <w:rsid w:val="00B02DB1"/>
    <w:rsid w:val="00B1110E"/>
    <w:rsid w:val="00B12D12"/>
    <w:rsid w:val="00B131FD"/>
    <w:rsid w:val="00B138C8"/>
    <w:rsid w:val="00B140B3"/>
    <w:rsid w:val="00B160A0"/>
    <w:rsid w:val="00B16AF8"/>
    <w:rsid w:val="00B21C61"/>
    <w:rsid w:val="00B2257D"/>
    <w:rsid w:val="00B2580C"/>
    <w:rsid w:val="00B33F2D"/>
    <w:rsid w:val="00B345DA"/>
    <w:rsid w:val="00B51E7B"/>
    <w:rsid w:val="00B53B4B"/>
    <w:rsid w:val="00B5754E"/>
    <w:rsid w:val="00B575E9"/>
    <w:rsid w:val="00B6072E"/>
    <w:rsid w:val="00B65D25"/>
    <w:rsid w:val="00B67333"/>
    <w:rsid w:val="00B7274C"/>
    <w:rsid w:val="00B74092"/>
    <w:rsid w:val="00B76638"/>
    <w:rsid w:val="00B7677D"/>
    <w:rsid w:val="00B8129A"/>
    <w:rsid w:val="00B8279E"/>
    <w:rsid w:val="00B8403C"/>
    <w:rsid w:val="00B87292"/>
    <w:rsid w:val="00B90787"/>
    <w:rsid w:val="00B97A8D"/>
    <w:rsid w:val="00B97EA2"/>
    <w:rsid w:val="00BA2AB5"/>
    <w:rsid w:val="00BB07FE"/>
    <w:rsid w:val="00BB1504"/>
    <w:rsid w:val="00BB262A"/>
    <w:rsid w:val="00BB299C"/>
    <w:rsid w:val="00BC2F51"/>
    <w:rsid w:val="00BC7325"/>
    <w:rsid w:val="00BD1D03"/>
    <w:rsid w:val="00BE44B4"/>
    <w:rsid w:val="00BF5872"/>
    <w:rsid w:val="00C0263F"/>
    <w:rsid w:val="00C07B88"/>
    <w:rsid w:val="00C1023A"/>
    <w:rsid w:val="00C11DD1"/>
    <w:rsid w:val="00C11E58"/>
    <w:rsid w:val="00C13009"/>
    <w:rsid w:val="00C148F6"/>
    <w:rsid w:val="00C14C0C"/>
    <w:rsid w:val="00C20737"/>
    <w:rsid w:val="00C23CD3"/>
    <w:rsid w:val="00C243C5"/>
    <w:rsid w:val="00C2470A"/>
    <w:rsid w:val="00C26FBE"/>
    <w:rsid w:val="00C45900"/>
    <w:rsid w:val="00C5079B"/>
    <w:rsid w:val="00C56101"/>
    <w:rsid w:val="00C61DE3"/>
    <w:rsid w:val="00C6429A"/>
    <w:rsid w:val="00C71250"/>
    <w:rsid w:val="00C71E2A"/>
    <w:rsid w:val="00C72561"/>
    <w:rsid w:val="00C7749E"/>
    <w:rsid w:val="00C97F21"/>
    <w:rsid w:val="00CA0B18"/>
    <w:rsid w:val="00CB2F73"/>
    <w:rsid w:val="00CB3903"/>
    <w:rsid w:val="00CB3BBB"/>
    <w:rsid w:val="00CB5898"/>
    <w:rsid w:val="00CC2039"/>
    <w:rsid w:val="00CC31F0"/>
    <w:rsid w:val="00CC53C8"/>
    <w:rsid w:val="00CD4E47"/>
    <w:rsid w:val="00CE1682"/>
    <w:rsid w:val="00CE3E36"/>
    <w:rsid w:val="00CE68D0"/>
    <w:rsid w:val="00CF14BD"/>
    <w:rsid w:val="00CF3515"/>
    <w:rsid w:val="00D01D01"/>
    <w:rsid w:val="00D146DB"/>
    <w:rsid w:val="00D210E3"/>
    <w:rsid w:val="00D23099"/>
    <w:rsid w:val="00D30463"/>
    <w:rsid w:val="00D310D3"/>
    <w:rsid w:val="00D368F3"/>
    <w:rsid w:val="00D419CB"/>
    <w:rsid w:val="00D42FF5"/>
    <w:rsid w:val="00D46C45"/>
    <w:rsid w:val="00D51931"/>
    <w:rsid w:val="00D51C7F"/>
    <w:rsid w:val="00D55B17"/>
    <w:rsid w:val="00D57AD0"/>
    <w:rsid w:val="00D67643"/>
    <w:rsid w:val="00D70B40"/>
    <w:rsid w:val="00D833B5"/>
    <w:rsid w:val="00D84D54"/>
    <w:rsid w:val="00D85434"/>
    <w:rsid w:val="00D912B1"/>
    <w:rsid w:val="00D94997"/>
    <w:rsid w:val="00DA0777"/>
    <w:rsid w:val="00DA1F41"/>
    <w:rsid w:val="00DA5DFB"/>
    <w:rsid w:val="00DB2910"/>
    <w:rsid w:val="00DB2D06"/>
    <w:rsid w:val="00DB2E3F"/>
    <w:rsid w:val="00DB48B6"/>
    <w:rsid w:val="00DB70F4"/>
    <w:rsid w:val="00DC137F"/>
    <w:rsid w:val="00DD151D"/>
    <w:rsid w:val="00DD4FB0"/>
    <w:rsid w:val="00DD65E8"/>
    <w:rsid w:val="00DE6F7C"/>
    <w:rsid w:val="00DF25EE"/>
    <w:rsid w:val="00DF5D7F"/>
    <w:rsid w:val="00E01A52"/>
    <w:rsid w:val="00E10CA5"/>
    <w:rsid w:val="00E13F27"/>
    <w:rsid w:val="00E16C58"/>
    <w:rsid w:val="00E340BB"/>
    <w:rsid w:val="00E41921"/>
    <w:rsid w:val="00E42BCC"/>
    <w:rsid w:val="00E44210"/>
    <w:rsid w:val="00E46932"/>
    <w:rsid w:val="00E546B0"/>
    <w:rsid w:val="00E61C58"/>
    <w:rsid w:val="00E65096"/>
    <w:rsid w:val="00E71CF6"/>
    <w:rsid w:val="00E763BC"/>
    <w:rsid w:val="00E800BA"/>
    <w:rsid w:val="00E83E2F"/>
    <w:rsid w:val="00E956C5"/>
    <w:rsid w:val="00E969FA"/>
    <w:rsid w:val="00EA2F0A"/>
    <w:rsid w:val="00EA55E1"/>
    <w:rsid w:val="00EC13D6"/>
    <w:rsid w:val="00EC3EE7"/>
    <w:rsid w:val="00EC7B07"/>
    <w:rsid w:val="00ED303A"/>
    <w:rsid w:val="00EE1A56"/>
    <w:rsid w:val="00EF62B2"/>
    <w:rsid w:val="00EF7B9E"/>
    <w:rsid w:val="00F01589"/>
    <w:rsid w:val="00F01AA4"/>
    <w:rsid w:val="00F045C3"/>
    <w:rsid w:val="00F05DFA"/>
    <w:rsid w:val="00F1045C"/>
    <w:rsid w:val="00F11038"/>
    <w:rsid w:val="00F2064A"/>
    <w:rsid w:val="00F20C9F"/>
    <w:rsid w:val="00F472B4"/>
    <w:rsid w:val="00F61490"/>
    <w:rsid w:val="00F64059"/>
    <w:rsid w:val="00F64439"/>
    <w:rsid w:val="00F647DA"/>
    <w:rsid w:val="00F672F4"/>
    <w:rsid w:val="00F7166B"/>
    <w:rsid w:val="00F8388D"/>
    <w:rsid w:val="00F87178"/>
    <w:rsid w:val="00F9242B"/>
    <w:rsid w:val="00F97C1E"/>
    <w:rsid w:val="00FA0355"/>
    <w:rsid w:val="00FA56F9"/>
    <w:rsid w:val="00FA6790"/>
    <w:rsid w:val="00FB3199"/>
    <w:rsid w:val="00FB35FD"/>
    <w:rsid w:val="00FB4E3A"/>
    <w:rsid w:val="00FC223C"/>
    <w:rsid w:val="00FC26B7"/>
    <w:rsid w:val="00FC6A86"/>
    <w:rsid w:val="00FC70C9"/>
    <w:rsid w:val="00FD01CA"/>
    <w:rsid w:val="00FD0407"/>
    <w:rsid w:val="00FD2448"/>
    <w:rsid w:val="00FD7863"/>
    <w:rsid w:val="00FD7977"/>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3505B"/>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039"/>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EEA23-38D3-469C-974E-341DD089A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1411</Words>
  <Characters>8047</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8</cp:revision>
  <dcterms:created xsi:type="dcterms:W3CDTF">2020-07-22T06:52:00Z</dcterms:created>
  <dcterms:modified xsi:type="dcterms:W3CDTF">2020-07-22T07:01:00Z</dcterms:modified>
</cp:coreProperties>
</file>