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4F9" w:rsidRPr="00974E27" w:rsidRDefault="003A54F9" w:rsidP="00A20564">
      <w:pPr>
        <w:spacing w:after="0"/>
        <w:jc w:val="center"/>
        <w:rPr>
          <w:rFonts w:ascii="Times New Roman" w:hAnsi="Times New Roman" w:cs="Times New Roman"/>
          <w:b/>
          <w:sz w:val="32"/>
          <w:szCs w:val="24"/>
        </w:rPr>
      </w:pPr>
      <w:r w:rsidRPr="00974E27">
        <w:rPr>
          <w:rFonts w:ascii="Times New Roman" w:hAnsi="Times New Roman" w:cs="Times New Roman"/>
          <w:b/>
          <w:sz w:val="32"/>
          <w:szCs w:val="24"/>
        </w:rPr>
        <w:t>OYUN GRUBU TEKNİK ŞARTNAMESİ</w:t>
      </w:r>
    </w:p>
    <w:p w:rsidR="003A54F9" w:rsidRPr="00A20564" w:rsidRDefault="003A54F9" w:rsidP="00A20564">
      <w:pPr>
        <w:spacing w:after="0"/>
        <w:jc w:val="center"/>
        <w:rPr>
          <w:rFonts w:ascii="Times New Roman" w:hAnsi="Times New Roman" w:cs="Times New Roman"/>
          <w:b/>
          <w:bCs/>
          <w:sz w:val="24"/>
          <w:szCs w:val="24"/>
          <w:u w:val="single"/>
        </w:rPr>
      </w:pPr>
      <w:r w:rsidRPr="00A20564">
        <w:rPr>
          <w:rFonts w:ascii="Times New Roman" w:hAnsi="Times New Roman" w:cs="Times New Roman"/>
          <w:b/>
          <w:bCs/>
          <w:sz w:val="24"/>
          <w:szCs w:val="24"/>
          <w:u w:val="single"/>
        </w:rPr>
        <w:t>GENEL ÖZELLİKLER</w:t>
      </w:r>
    </w:p>
    <w:p w:rsidR="003A54F9" w:rsidRPr="00A20564" w:rsidRDefault="003A54F9" w:rsidP="00A20564">
      <w:pPr>
        <w:spacing w:after="0"/>
        <w:jc w:val="center"/>
        <w:rPr>
          <w:rFonts w:ascii="Times New Roman" w:hAnsi="Times New Roman" w:cs="Times New Roman"/>
          <w:b/>
          <w:bCs/>
          <w:sz w:val="24"/>
          <w:szCs w:val="24"/>
          <w:u w:val="single"/>
        </w:rPr>
      </w:pP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Tüm aletlerin metal taşıyıcı ana gövdeleri Ø114 x 2,5 mm SDM malzemeden imal edilmiş olacaktır.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w:t>
      </w:r>
      <w:r w:rsidR="00B65781">
        <w:rPr>
          <w:rFonts w:ascii="Times New Roman" w:hAnsi="Times New Roman" w:cs="Times New Roman"/>
          <w:sz w:val="24"/>
          <w:szCs w:val="24"/>
        </w:rPr>
        <w:t>nlerde minimum ≥ 4 mm olmalıdır.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Oyun grubu üretimi sırasında kaynaklama işleminde gazaltı kaynağı kullanılacaktır.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bCs/>
          <w:sz w:val="24"/>
          <w:szCs w:val="24"/>
        </w:rPr>
      </w:pPr>
      <w:r w:rsidRPr="00A20564">
        <w:rPr>
          <w:rFonts w:ascii="Times New Roman" w:hAnsi="Times New Roman" w:cs="Times New Roman"/>
          <w:bCs/>
          <w:kern w:val="22"/>
          <w:sz w:val="24"/>
          <w:szCs w:val="24"/>
        </w:rPr>
        <w:t>Tüm metal malzemeler ( galvanizler dahil) Kumlama işlemine</w:t>
      </w:r>
      <w:r w:rsidRPr="00A20564">
        <w:rPr>
          <w:rFonts w:ascii="Times New Roman" w:hAnsi="Times New Roman" w:cs="Times New Roman"/>
          <w:kern w:val="22"/>
          <w:sz w:val="24"/>
          <w:szCs w:val="24"/>
        </w:rPr>
        <w:t xml:space="preserve"> tabi tutulan malzeme asit</w:t>
      </w:r>
      <w:r w:rsidR="00D40159" w:rsidRPr="00A20564">
        <w:rPr>
          <w:rFonts w:ascii="Times New Roman" w:hAnsi="Times New Roman" w:cs="Times New Roman"/>
          <w:kern w:val="22"/>
          <w:sz w:val="24"/>
          <w:szCs w:val="24"/>
        </w:rPr>
        <w:t>le</w:t>
      </w:r>
      <w:r w:rsidRPr="00A20564">
        <w:rPr>
          <w:rFonts w:ascii="Times New Roman" w:hAnsi="Times New Roman" w:cs="Times New Roman"/>
          <w:kern w:val="22"/>
          <w:sz w:val="24"/>
          <w:szCs w:val="24"/>
        </w:rPr>
        <w:t xml:space="preserve"> silme işlemini takiben tercih edilen renklerde polyester esaslı fırın boya yöntemi ile boyanacak olup kullanılarak boya dış saha kullanımına uygun ve dayanıklı olacaktır. Boya renkleri idare tarafından belirlenecektir.</w:t>
      </w:r>
      <w:r w:rsidRPr="00A2056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20564">
        <w:rPr>
          <w:rFonts w:ascii="Times New Roman" w:hAnsi="Times New Roman" w:cs="Times New Roman"/>
          <w:bCs/>
          <w:sz w:val="24"/>
          <w:szCs w:val="24"/>
        </w:rPr>
        <w:t xml:space="preserve">Kumlamanın yapıldığına dair resimler idareye ibraz edilecektir. </w:t>
      </w:r>
      <w:r w:rsidRPr="00A2056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2056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A54F9" w:rsidRPr="00A20564" w:rsidRDefault="003A54F9" w:rsidP="00A20564">
      <w:pPr>
        <w:pStyle w:val="ListeParagraf"/>
        <w:spacing w:after="0"/>
        <w:ind w:left="360"/>
        <w:rPr>
          <w:rFonts w:ascii="Times New Roman" w:hAnsi="Times New Roman" w:cs="Times New Roman"/>
          <w:b/>
          <w:bCs/>
          <w:sz w:val="24"/>
          <w:szCs w:val="24"/>
        </w:rPr>
      </w:pPr>
      <w:r w:rsidRPr="00A20564">
        <w:rPr>
          <w:rFonts w:ascii="Times New Roman" w:hAnsi="Times New Roman" w:cs="Times New Roman"/>
          <w:noProof/>
          <w:sz w:val="24"/>
          <w:szCs w:val="24"/>
          <w:lang w:eastAsia="tr-TR"/>
        </w:rPr>
        <w:drawing>
          <wp:inline distT="0" distB="0" distL="0" distR="0" wp14:anchorId="6B2728AA" wp14:editId="58500255">
            <wp:extent cx="2390775" cy="16954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A20564">
        <w:rPr>
          <w:rFonts w:ascii="Times New Roman" w:hAnsi="Times New Roman" w:cs="Times New Roman"/>
          <w:b/>
          <w:bCs/>
          <w:sz w:val="24"/>
          <w:szCs w:val="24"/>
        </w:rPr>
        <w:t xml:space="preserve">   </w:t>
      </w:r>
      <w:r w:rsidRPr="00A20564">
        <w:rPr>
          <w:rFonts w:ascii="Times New Roman" w:hAnsi="Times New Roman" w:cs="Times New Roman"/>
          <w:noProof/>
          <w:sz w:val="24"/>
          <w:szCs w:val="24"/>
          <w:lang w:eastAsia="tr-TR"/>
        </w:rPr>
        <w:drawing>
          <wp:inline distT="0" distB="0" distL="0" distR="0" wp14:anchorId="10766B65" wp14:editId="2A02C67A">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20564">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b/>
          <w:bCs/>
          <w:sz w:val="24"/>
          <w:szCs w:val="24"/>
        </w:rPr>
        <w:t xml:space="preserve">Plastisol Kaplama </w:t>
      </w:r>
      <w:r w:rsidRPr="00A20564">
        <w:rPr>
          <w:rFonts w:ascii="Times New Roman" w:hAnsi="Times New Roman" w:cs="Times New Roman"/>
          <w:sz w:val="24"/>
          <w:szCs w:val="24"/>
        </w:rPr>
        <w:t>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w:t>
      </w:r>
      <w:r w:rsidR="004A08B1" w:rsidRPr="00A20564">
        <w:rPr>
          <w:rFonts w:ascii="Times New Roman" w:hAnsi="Times New Roman" w:cs="Times New Roman"/>
          <w:sz w:val="24"/>
          <w:szCs w:val="24"/>
        </w:rPr>
        <w:t>erine kaplanacak olan kaplama 1,</w:t>
      </w:r>
      <w:r w:rsidRPr="00A20564">
        <w:rPr>
          <w:rFonts w:ascii="Times New Roman" w:hAnsi="Times New Roman" w:cs="Times New Roman"/>
          <w:sz w:val="24"/>
          <w:szCs w:val="24"/>
        </w:rPr>
        <w:t>25 g/cm³  yoğunluğunda minimum 200ᵒC parlama noktasına sahip olacak plastisol ham mamulden üretilecektir. Kullanılacak olan ham mamülün içeriğinde belli bir orandan sonra başta kanser, obezite ve yüksek kolesterol gibi hormon dengesini bozup insülin direnci gibi hastalıklara neden olabilecek ve sağlığı tehdit edicici hiçbir unsur bulunmayacaktır.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Açıkta kalan tüm boru ağızları plastik kapaklar ile kapatılacaktır.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lastRenderedPageBreak/>
        <w:t>Oyun grubunu meydana getiren bütün aksamların her biri nakliye esnasında yıpranmayı engelleyecek şekilde ambalajlanmış olacaktır.</w:t>
      </w:r>
    </w:p>
    <w:p w:rsidR="003A54F9" w:rsidRPr="00A20564" w:rsidRDefault="00740206" w:rsidP="00A20564">
      <w:pPr>
        <w:pStyle w:val="ListeParagraf"/>
        <w:numPr>
          <w:ilvl w:val="0"/>
          <w:numId w:val="15"/>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 xml:space="preserve">Oyun grubu korkuluk ve ekipmanları plastik </w:t>
      </w:r>
      <w:r w:rsidR="00D03A29" w:rsidRPr="00A20564">
        <w:rPr>
          <w:rFonts w:ascii="Times New Roman" w:hAnsi="Times New Roman" w:cs="Times New Roman"/>
          <w:sz w:val="24"/>
          <w:szCs w:val="24"/>
        </w:rPr>
        <w:t>çeşidi</w:t>
      </w:r>
      <w:r w:rsidRPr="00A20564">
        <w:rPr>
          <w:rFonts w:ascii="Times New Roman" w:hAnsi="Times New Roman" w:cs="Times New Roman"/>
          <w:sz w:val="24"/>
          <w:szCs w:val="24"/>
        </w:rPr>
        <w:t xml:space="preserve"> aksi belirtilmedikçe lineer low density polyethylene hammaddeden üretilecektir.</w:t>
      </w:r>
    </w:p>
    <w:p w:rsidR="003A54F9" w:rsidRPr="00A20564" w:rsidRDefault="003A54F9" w:rsidP="00A20564">
      <w:pPr>
        <w:pStyle w:val="ListeParagraf"/>
        <w:numPr>
          <w:ilvl w:val="0"/>
          <w:numId w:val="15"/>
        </w:numPr>
        <w:spacing w:after="0"/>
        <w:contextualSpacing/>
        <w:jc w:val="both"/>
        <w:rPr>
          <w:rFonts w:ascii="Times New Roman" w:eastAsia="Arial Unicode MS" w:hAnsi="Times New Roman" w:cs="Times New Roman"/>
          <w:b/>
          <w:bCs/>
          <w:sz w:val="24"/>
          <w:szCs w:val="24"/>
        </w:rPr>
      </w:pPr>
      <w:r w:rsidRPr="00A2056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A54F9" w:rsidRPr="00A20564" w:rsidRDefault="003A54F9" w:rsidP="00A20564">
      <w:pPr>
        <w:pStyle w:val="ListeParagraf"/>
        <w:numPr>
          <w:ilvl w:val="0"/>
          <w:numId w:val="15"/>
        </w:numPr>
        <w:spacing w:after="0"/>
        <w:contextualSpacing/>
        <w:jc w:val="both"/>
        <w:rPr>
          <w:rFonts w:ascii="Times New Roman" w:eastAsia="Arial Unicode MS" w:hAnsi="Times New Roman" w:cs="Times New Roman"/>
          <w:b/>
          <w:bCs/>
          <w:sz w:val="24"/>
          <w:szCs w:val="24"/>
        </w:rPr>
      </w:pPr>
      <w:r w:rsidRPr="00A20564">
        <w:rPr>
          <w:rFonts w:ascii="Times New Roman" w:eastAsia="Arial Unicode MS" w:hAnsi="Times New Roman" w:cs="Times New Roman"/>
          <w:sz w:val="24"/>
          <w:szCs w:val="24"/>
        </w:rPr>
        <w:t xml:space="preserve">Oyun elemanlarının montajı esnasında elektriklenmeyi önlemek için </w:t>
      </w:r>
      <w:r w:rsidRPr="00A20564">
        <w:rPr>
          <w:rFonts w:ascii="Times New Roman" w:eastAsia="Arial Unicode MS" w:hAnsi="Times New Roman" w:cs="Times New Roman"/>
          <w:bCs/>
          <w:sz w:val="24"/>
          <w:szCs w:val="24"/>
        </w:rPr>
        <w:t xml:space="preserve">katodik toprak kutuplaştırma tekniği </w:t>
      </w:r>
      <w:r w:rsidRPr="00A20564">
        <w:rPr>
          <w:rFonts w:ascii="Times New Roman" w:eastAsia="Arial Unicode MS" w:hAnsi="Times New Roman" w:cs="Times New Roman"/>
          <w:sz w:val="24"/>
          <w:szCs w:val="24"/>
        </w:rPr>
        <w:t>uygulanacaktır.</w:t>
      </w:r>
    </w:p>
    <w:p w:rsidR="003A54F9" w:rsidRPr="00A20564" w:rsidRDefault="003A54F9" w:rsidP="00A20564">
      <w:pPr>
        <w:pStyle w:val="ListeParagraf"/>
        <w:numPr>
          <w:ilvl w:val="0"/>
          <w:numId w:val="15"/>
        </w:numPr>
        <w:spacing w:after="0"/>
        <w:contextualSpacing/>
        <w:jc w:val="both"/>
        <w:rPr>
          <w:rFonts w:ascii="Times New Roman" w:hAnsi="Times New Roman" w:cs="Times New Roman"/>
          <w:kern w:val="22"/>
          <w:sz w:val="24"/>
          <w:szCs w:val="24"/>
        </w:rPr>
      </w:pPr>
      <w:r w:rsidRPr="00A20564">
        <w:rPr>
          <w:rFonts w:ascii="Times New Roman" w:hAnsi="Times New Roman" w:cs="Times New Roman"/>
          <w:sz w:val="24"/>
          <w:szCs w:val="24"/>
        </w:rPr>
        <w:t>İdarenin arızayı bildirmesine müteakip en geç 24 saat içerisinde müdahale edilecektir.</w:t>
      </w:r>
    </w:p>
    <w:p w:rsidR="003A54F9" w:rsidRPr="00A20564" w:rsidRDefault="003A54F9" w:rsidP="00A20564">
      <w:pPr>
        <w:pStyle w:val="ListeParagraf"/>
        <w:numPr>
          <w:ilvl w:val="0"/>
          <w:numId w:val="15"/>
        </w:numPr>
        <w:spacing w:after="0"/>
        <w:contextualSpacing/>
        <w:jc w:val="both"/>
        <w:rPr>
          <w:rFonts w:ascii="Times New Roman" w:hAnsi="Times New Roman" w:cs="Times New Roman"/>
          <w:kern w:val="22"/>
          <w:sz w:val="24"/>
          <w:szCs w:val="24"/>
        </w:rPr>
      </w:pPr>
      <w:r w:rsidRPr="00A20564">
        <w:rPr>
          <w:rFonts w:ascii="Times New Roman" w:hAnsi="Times New Roman" w:cs="Times New Roman"/>
          <w:sz w:val="24"/>
          <w:szCs w:val="24"/>
        </w:rPr>
        <w:t>Teknik şartnamedeki ölçülerde -%5 oranında,  ağırlıklarda ise -%3 oranında tolerans verilmiş, max. ölçüler serbest bırakılmıştır.</w:t>
      </w:r>
    </w:p>
    <w:p w:rsidR="003A54F9" w:rsidRPr="00A20564" w:rsidRDefault="003A54F9" w:rsidP="00A20564">
      <w:pPr>
        <w:pStyle w:val="ListeParagraf"/>
        <w:numPr>
          <w:ilvl w:val="0"/>
          <w:numId w:val="15"/>
        </w:numPr>
        <w:spacing w:after="0"/>
        <w:contextualSpacing/>
        <w:rPr>
          <w:rFonts w:ascii="Times New Roman" w:hAnsi="Times New Roman" w:cs="Times New Roman"/>
          <w:sz w:val="24"/>
          <w:szCs w:val="24"/>
        </w:rPr>
      </w:pPr>
      <w:r w:rsidRPr="00A20564">
        <w:rPr>
          <w:rFonts w:ascii="Times New Roman" w:hAnsi="Times New Roman" w:cs="Times New Roman"/>
          <w:sz w:val="24"/>
          <w:szCs w:val="24"/>
        </w:rPr>
        <w:t>Boru Başlığı 89-114</w:t>
      </w:r>
    </w:p>
    <w:p w:rsidR="003A54F9" w:rsidRPr="00A20564" w:rsidRDefault="003A54F9" w:rsidP="00A20564">
      <w:pPr>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14:anchorId="4785066B" wp14:editId="55541761">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3A54F9" w:rsidRPr="00A20564" w:rsidRDefault="003A54F9" w:rsidP="00A20564">
      <w:pPr>
        <w:spacing w:after="0"/>
        <w:jc w:val="both"/>
        <w:rPr>
          <w:rFonts w:ascii="Times New Roman" w:hAnsi="Times New Roman" w:cs="Times New Roman"/>
          <w:sz w:val="24"/>
          <w:szCs w:val="24"/>
        </w:rPr>
      </w:pPr>
      <w:r w:rsidRPr="00A2056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A54F9" w:rsidRPr="00A20564" w:rsidRDefault="003A54F9" w:rsidP="00A20564">
      <w:pPr>
        <w:pStyle w:val="ListeParagraf"/>
        <w:spacing w:after="0"/>
        <w:ind w:left="360"/>
        <w:rPr>
          <w:rFonts w:ascii="Times New Roman" w:hAnsi="Times New Roman" w:cs="Times New Roman"/>
          <w:sz w:val="24"/>
          <w:szCs w:val="24"/>
        </w:rPr>
      </w:pPr>
    </w:p>
    <w:p w:rsidR="003A54F9" w:rsidRPr="00A20564" w:rsidRDefault="003A54F9" w:rsidP="00A20564">
      <w:pPr>
        <w:pStyle w:val="ListeParagraf"/>
        <w:numPr>
          <w:ilvl w:val="0"/>
          <w:numId w:val="15"/>
        </w:numPr>
        <w:spacing w:after="0"/>
        <w:contextualSpacing/>
        <w:rPr>
          <w:rFonts w:ascii="Times New Roman" w:hAnsi="Times New Roman" w:cs="Times New Roman"/>
          <w:sz w:val="24"/>
          <w:szCs w:val="24"/>
        </w:rPr>
      </w:pPr>
      <w:r w:rsidRPr="00A20564">
        <w:rPr>
          <w:rFonts w:ascii="Times New Roman" w:hAnsi="Times New Roman" w:cs="Times New Roman"/>
          <w:bCs/>
          <w:sz w:val="24"/>
          <w:szCs w:val="24"/>
        </w:rPr>
        <w:t xml:space="preserve">Plastik Kelepçe </w:t>
      </w:r>
    </w:p>
    <w:p w:rsidR="003A54F9" w:rsidRPr="00A20564" w:rsidRDefault="003A54F9" w:rsidP="00A20564">
      <w:pPr>
        <w:spacing w:after="0"/>
        <w:jc w:val="center"/>
        <w:rPr>
          <w:rFonts w:ascii="Times New Roman" w:hAnsi="Times New Roman" w:cs="Times New Roman"/>
          <w:b/>
          <w:sz w:val="24"/>
          <w:szCs w:val="24"/>
        </w:rPr>
      </w:pPr>
      <w:r w:rsidRPr="00A20564">
        <w:rPr>
          <w:rFonts w:ascii="Times New Roman" w:hAnsi="Times New Roman" w:cs="Times New Roman"/>
          <w:noProof/>
          <w:sz w:val="24"/>
          <w:szCs w:val="24"/>
          <w:lang w:eastAsia="tr-TR"/>
        </w:rPr>
        <w:drawing>
          <wp:inline distT="0" distB="0" distL="0" distR="0" wp14:anchorId="1611BC48" wp14:editId="4170DA0B">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A20564">
        <w:rPr>
          <w:rFonts w:ascii="Times New Roman" w:hAnsi="Times New Roman" w:cs="Times New Roman"/>
          <w:b/>
          <w:sz w:val="24"/>
          <w:szCs w:val="24"/>
        </w:rPr>
        <w:t xml:space="preserve">     </w:t>
      </w:r>
      <w:r w:rsidRPr="00A20564">
        <w:rPr>
          <w:rFonts w:ascii="Times New Roman" w:hAnsi="Times New Roman" w:cs="Times New Roman"/>
          <w:noProof/>
          <w:sz w:val="24"/>
          <w:szCs w:val="24"/>
          <w:lang w:eastAsia="tr-TR"/>
        </w:rPr>
        <w:drawing>
          <wp:inline distT="0" distB="0" distL="0" distR="0" wp14:anchorId="2169A134" wp14:editId="6C5A0D1F">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3A54F9" w:rsidRPr="00A20564" w:rsidRDefault="003A54F9" w:rsidP="00A20564">
      <w:pPr>
        <w:pStyle w:val="ListeParagraf"/>
        <w:spacing w:after="0"/>
        <w:ind w:left="360"/>
        <w:rPr>
          <w:rFonts w:ascii="Times New Roman" w:hAnsi="Times New Roman" w:cs="Times New Roman"/>
          <w:sz w:val="24"/>
          <w:szCs w:val="24"/>
        </w:rPr>
      </w:pPr>
    </w:p>
    <w:p w:rsidR="003A54F9" w:rsidRPr="00A20564" w:rsidRDefault="003A54F9" w:rsidP="00A20564">
      <w:pPr>
        <w:pStyle w:val="ListeParagraf"/>
        <w:spacing w:after="0"/>
        <w:ind w:left="360"/>
        <w:jc w:val="both"/>
        <w:rPr>
          <w:rFonts w:ascii="Times New Roman" w:hAnsi="Times New Roman" w:cs="Times New Roman"/>
          <w:sz w:val="24"/>
          <w:szCs w:val="24"/>
        </w:rPr>
      </w:pPr>
      <w:r w:rsidRPr="00A20564">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3A54F9" w:rsidRPr="00A20564" w:rsidRDefault="003A54F9" w:rsidP="00A20564">
      <w:pPr>
        <w:spacing w:after="0"/>
        <w:jc w:val="center"/>
        <w:rPr>
          <w:rFonts w:ascii="Times New Roman" w:hAnsi="Times New Roman" w:cs="Times New Roman"/>
          <w:b/>
          <w:sz w:val="24"/>
          <w:szCs w:val="24"/>
        </w:rPr>
      </w:pPr>
    </w:p>
    <w:p w:rsidR="003A54F9" w:rsidRPr="00A20564" w:rsidRDefault="003A54F9" w:rsidP="00A20564">
      <w:pPr>
        <w:spacing w:after="0"/>
        <w:rPr>
          <w:rFonts w:ascii="Times New Roman" w:hAnsi="Times New Roman" w:cs="Times New Roman"/>
          <w:b/>
          <w:sz w:val="24"/>
          <w:szCs w:val="24"/>
        </w:rPr>
      </w:pPr>
    </w:p>
    <w:p w:rsidR="003A54F9" w:rsidRPr="00A20564" w:rsidRDefault="003A54F9"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 xml:space="preserve">ÜRÜNLERDE ARANACAK VE BELEDİYE’YE İBRAZ EDİLECEK </w:t>
      </w:r>
    </w:p>
    <w:p w:rsidR="003A54F9" w:rsidRPr="00A20564" w:rsidRDefault="003A54F9"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KALİTE, STANDART BELGELERİ</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A54F9" w:rsidRPr="00A20564" w:rsidRDefault="003A54F9" w:rsidP="00A20564">
      <w:pPr>
        <w:pStyle w:val="ListeParagraf"/>
        <w:numPr>
          <w:ilvl w:val="0"/>
          <w:numId w:val="14"/>
        </w:numPr>
        <w:spacing w:after="0"/>
        <w:contextualSpacing/>
        <w:jc w:val="both"/>
        <w:rPr>
          <w:rFonts w:ascii="Times New Roman" w:hAnsi="Times New Roman" w:cs="Times New Roman"/>
          <w:b/>
          <w:sz w:val="24"/>
          <w:szCs w:val="24"/>
        </w:rPr>
      </w:pPr>
      <w:r w:rsidRPr="00A2056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A54F9" w:rsidRPr="00A20564" w:rsidRDefault="003A54F9" w:rsidP="00A20564">
      <w:pPr>
        <w:pStyle w:val="ListeParagraf"/>
        <w:numPr>
          <w:ilvl w:val="0"/>
          <w:numId w:val="14"/>
        </w:numPr>
        <w:spacing w:after="0"/>
        <w:contextualSpacing/>
        <w:jc w:val="both"/>
        <w:rPr>
          <w:rFonts w:ascii="Times New Roman" w:hAnsi="Times New Roman" w:cs="Times New Roman"/>
          <w:b/>
          <w:sz w:val="24"/>
          <w:szCs w:val="24"/>
        </w:rPr>
      </w:pPr>
      <w:r w:rsidRPr="00A20564">
        <w:rPr>
          <w:rFonts w:ascii="Times New Roman" w:hAnsi="Times New Roman" w:cs="Times New Roman"/>
          <w:sz w:val="24"/>
          <w:szCs w:val="24"/>
        </w:rPr>
        <w:t xml:space="preserve">İmalata Yeterlilik Belgesi Genel Güvenlik Kuralları belgeli olacaktır. </w:t>
      </w:r>
      <w:r w:rsidRPr="00A20564">
        <w:rPr>
          <w:rFonts w:ascii="Times New Roman" w:hAnsi="Times New Roman" w:cs="Times New Roman"/>
          <w:kern w:val="22"/>
          <w:sz w:val="24"/>
          <w:szCs w:val="24"/>
        </w:rPr>
        <w:t>ISO 9001:2015 Kalite sistem ve ISO 14001:2015 Çevre yönetim sistem belgeleri</w:t>
      </w:r>
    </w:p>
    <w:p w:rsidR="003A54F9" w:rsidRPr="00A20564" w:rsidRDefault="003A54F9" w:rsidP="00A20564">
      <w:pPr>
        <w:pStyle w:val="ListeParagraf"/>
        <w:numPr>
          <w:ilvl w:val="0"/>
          <w:numId w:val="14"/>
        </w:numPr>
        <w:spacing w:after="0"/>
        <w:contextualSpacing/>
        <w:jc w:val="both"/>
        <w:rPr>
          <w:rFonts w:ascii="Times New Roman" w:hAnsi="Times New Roman" w:cs="Times New Roman"/>
          <w:b/>
          <w:sz w:val="24"/>
          <w:szCs w:val="24"/>
        </w:rPr>
      </w:pPr>
      <w:r w:rsidRPr="00A2056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20564">
        <w:rPr>
          <w:rFonts w:ascii="Times New Roman" w:hAnsi="Times New Roman" w:cs="Times New Roman"/>
          <w:b/>
          <w:i/>
          <w:sz w:val="24"/>
          <w:szCs w:val="24"/>
        </w:rPr>
        <w:t xml:space="preserve"> Maddi bedeni ayrımı yapılmaksızın olay başına ve yıllık limiti</w:t>
      </w:r>
      <w:r w:rsidRPr="00A20564">
        <w:rPr>
          <w:rFonts w:ascii="Times New Roman" w:hAnsi="Times New Roman" w:cs="Times New Roman"/>
          <w:sz w:val="24"/>
          <w:szCs w:val="24"/>
        </w:rPr>
        <w:t xml:space="preserve"> 3.000.000 TL’den az olmayacaktır. Muafiyet tutarı 250 TL’den fazla olmayacaktır. Sigorta Kapsamında Geçecek İbareler </w:t>
      </w:r>
      <w:r w:rsidRPr="00A20564">
        <w:rPr>
          <w:rFonts w:ascii="Times New Roman" w:hAnsi="Times New Roman" w:cs="Times New Roman"/>
          <w:b/>
          <w:i/>
          <w:sz w:val="24"/>
          <w:szCs w:val="24"/>
        </w:rPr>
        <w:t>Üçüncü kişilerin ölmesi, yaralanması veya sağlığının bozulması</w:t>
      </w:r>
      <w:r w:rsidRPr="00A20564">
        <w:rPr>
          <w:rFonts w:ascii="Times New Roman" w:hAnsi="Times New Roman" w:cs="Times New Roman"/>
          <w:sz w:val="24"/>
          <w:szCs w:val="24"/>
        </w:rPr>
        <w:t xml:space="preserve"> – </w:t>
      </w:r>
      <w:r w:rsidRPr="00A20564">
        <w:rPr>
          <w:rFonts w:ascii="Times New Roman" w:hAnsi="Times New Roman" w:cs="Times New Roman"/>
          <w:b/>
          <w:i/>
          <w:sz w:val="24"/>
          <w:szCs w:val="24"/>
        </w:rPr>
        <w:t>Üçüncü kişilere ait mallarda maddi zarar meydana gelmesi</w:t>
      </w:r>
      <w:r w:rsidRPr="00A20564">
        <w:rPr>
          <w:rFonts w:ascii="Times New Roman" w:hAnsi="Times New Roman" w:cs="Times New Roman"/>
          <w:sz w:val="24"/>
          <w:szCs w:val="24"/>
        </w:rPr>
        <w:t xml:space="preserve"> – </w:t>
      </w:r>
      <w:r w:rsidRPr="00A20564">
        <w:rPr>
          <w:rFonts w:ascii="Times New Roman" w:hAnsi="Times New Roman" w:cs="Times New Roman"/>
          <w:b/>
          <w:i/>
          <w:sz w:val="24"/>
          <w:szCs w:val="24"/>
        </w:rPr>
        <w:t>Üçüncü kişiler tarafından yapılacak manevi tazminat talepleri</w:t>
      </w:r>
      <w:r w:rsidRPr="00A2056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A54F9" w:rsidRPr="00A20564" w:rsidRDefault="003A54F9" w:rsidP="00A20564">
      <w:pPr>
        <w:pStyle w:val="ListeParagraf"/>
        <w:numPr>
          <w:ilvl w:val="0"/>
          <w:numId w:val="14"/>
        </w:numPr>
        <w:spacing w:after="0"/>
        <w:contextualSpacing/>
        <w:jc w:val="both"/>
        <w:rPr>
          <w:rFonts w:ascii="Times New Roman" w:hAnsi="Times New Roman" w:cs="Times New Roman"/>
          <w:b/>
          <w:sz w:val="24"/>
          <w:szCs w:val="24"/>
        </w:rPr>
      </w:pPr>
      <w:r w:rsidRPr="00A20564">
        <w:rPr>
          <w:rFonts w:ascii="Times New Roman" w:hAnsi="Times New Roman" w:cs="Times New Roman"/>
          <w:sz w:val="24"/>
          <w:szCs w:val="24"/>
        </w:rPr>
        <w:t>Ürünlerin imalat ve montaj hatalarına karşı 2 yıl garantili olduğuna dair taahhütname</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 xml:space="preserve">Teklif edilecek bedelin minimum </w:t>
      </w:r>
      <w:r w:rsidRPr="00A20564">
        <w:rPr>
          <w:rFonts w:ascii="Times New Roman" w:hAnsi="Times New Roman" w:cs="Times New Roman"/>
          <w:sz w:val="24"/>
          <w:szCs w:val="24"/>
          <w:highlight w:val="yellow"/>
        </w:rPr>
        <w:t>%...’si</w:t>
      </w:r>
      <w:r w:rsidRPr="00A20564">
        <w:rPr>
          <w:rFonts w:ascii="Times New Roman" w:hAnsi="Times New Roman" w:cs="Times New Roman"/>
          <w:sz w:val="24"/>
          <w:szCs w:val="24"/>
        </w:rPr>
        <w:t xml:space="preserve"> oranın</w:t>
      </w:r>
      <w:r w:rsidR="00816D0C" w:rsidRPr="00A20564">
        <w:rPr>
          <w:rFonts w:ascii="Times New Roman" w:hAnsi="Times New Roman" w:cs="Times New Roman"/>
          <w:sz w:val="24"/>
          <w:szCs w:val="24"/>
        </w:rPr>
        <w:t>da</w:t>
      </w:r>
      <w:r w:rsidRPr="00A20564">
        <w:rPr>
          <w:rFonts w:ascii="Times New Roman" w:hAnsi="Times New Roman" w:cs="Times New Roman"/>
          <w:sz w:val="24"/>
          <w:szCs w:val="24"/>
        </w:rPr>
        <w:t xml:space="preserve"> İş deneyim belgesi. İş deneyim belgesinin içeriğinde “çocuk oyun grupları ve açık alan spor aletleri imalatı veya satışı” yapıldığı belirtilmiş olacaktır. </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Yerli malı belgesi ve İmalat Yeterlilik Belgesi</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Kapasite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 xml:space="preserve">Üretici firmanın </w:t>
      </w:r>
      <w:r w:rsidRPr="00A20564">
        <w:rPr>
          <w:rFonts w:ascii="Times New Roman" w:hAnsi="Times New Roman" w:cs="Times New Roman"/>
          <w:b/>
          <w:sz w:val="24"/>
          <w:szCs w:val="24"/>
        </w:rPr>
        <w:t>“Çocuk Oyun Grupları, Kent Mobilyaları, Açık Alan Spor Malzemeleri ve Donanımları, Kauçuk Zemin Kaplamaları Üretimi”</w:t>
      </w:r>
      <w:r w:rsidRPr="00A20564">
        <w:rPr>
          <w:rFonts w:ascii="Times New Roman" w:hAnsi="Times New Roman" w:cs="Times New Roman"/>
          <w:sz w:val="24"/>
          <w:szCs w:val="24"/>
        </w:rPr>
        <w:t xml:space="preserve"> kapsamında </w:t>
      </w:r>
      <w:r w:rsidRPr="00A20564">
        <w:rPr>
          <w:rFonts w:ascii="Times New Roman" w:hAnsi="Times New Roman" w:cs="Times New Roman"/>
          <w:b/>
          <w:sz w:val="24"/>
          <w:szCs w:val="24"/>
        </w:rPr>
        <w:t>ISO 10002:2018</w:t>
      </w:r>
      <w:r w:rsidRPr="00A20564">
        <w:rPr>
          <w:rFonts w:ascii="Times New Roman" w:hAnsi="Times New Roman" w:cs="Times New Roman"/>
          <w:sz w:val="24"/>
          <w:szCs w:val="24"/>
        </w:rPr>
        <w:t xml:space="preserve"> Müşteri memnuniyeti yönetim standardı şartlarına uyan bir yönetim sistemi kurduğunu ve uygulandığının belgesi olacaktır.</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Oyun gruplarında kullanılan plastiklerin TS EN ISO 9227 standardına göre 600 saatlik nötral tuz püskürtme testine TÜRKAK tarafından onaylanmış bir laboratuvar tarafından tabi tutulduğunda çatlama, kırılma ve esneme görülmediğini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lastRenderedPageBreak/>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r w:rsidRPr="00A20564">
        <w:rPr>
          <w:rFonts w:ascii="Times New Roman" w:eastAsia="Times New Roman" w:hAnsi="Times New Roman" w:cs="Times New Roman"/>
          <w:sz w:val="24"/>
          <w:szCs w:val="24"/>
          <w:lang w:eastAsia="tr-TR"/>
        </w:rPr>
        <w:t xml:space="preserve"> </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Plastik malzemelerin TS EN 868 Mart 2006 standardına göre incelendiğinde Shore D değerinin minimum 55 olduğunu gösteren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A20564">
        <w:rPr>
          <w:rFonts w:ascii="Times New Roman" w:hAnsi="Times New Roman" w:cs="Times New Roman"/>
          <w:sz w:val="24"/>
          <w:szCs w:val="24"/>
        </w:rPr>
        <w:t>,</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lastRenderedPageBreak/>
        <w:t>Galvaniz kaplanmış çelik parçaların (zincir, cıvata, somun) TS EN ISO 9227 standardına göre 100 saatlik nötral tuz püskürtme testine TÜRKAK tarafından onaylanmış bir laboratuvar tarafından tabi tutulduğunda kırmızı pas görülmediğini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A54F9" w:rsidRPr="00A20564" w:rsidRDefault="003A54F9" w:rsidP="00A20564">
      <w:pPr>
        <w:pStyle w:val="ListeParagraf"/>
        <w:numPr>
          <w:ilvl w:val="0"/>
          <w:numId w:val="14"/>
        </w:numPr>
        <w:spacing w:after="0"/>
        <w:contextualSpacing/>
        <w:jc w:val="both"/>
        <w:rPr>
          <w:rFonts w:ascii="Times New Roman" w:hAnsi="Times New Roman" w:cs="Times New Roman"/>
          <w:sz w:val="24"/>
          <w:szCs w:val="24"/>
        </w:rPr>
      </w:pPr>
      <w:r w:rsidRPr="00A20564">
        <w:rPr>
          <w:rFonts w:ascii="Times New Roman" w:hAnsi="Times New Roman" w:cs="Times New Roman"/>
          <w:b/>
          <w:bCs/>
          <w:sz w:val="24"/>
          <w:szCs w:val="24"/>
        </w:rPr>
        <w:t>Ekonomik yeterlilik belgeleri,</w:t>
      </w:r>
    </w:p>
    <w:p w:rsidR="003A54F9" w:rsidRPr="00A20564" w:rsidRDefault="003A54F9" w:rsidP="00A20564">
      <w:pPr>
        <w:pStyle w:val="ListeParagraf"/>
        <w:numPr>
          <w:ilvl w:val="0"/>
          <w:numId w:val="14"/>
        </w:numPr>
        <w:spacing w:after="0"/>
        <w:contextualSpacing/>
        <w:jc w:val="both"/>
        <w:rPr>
          <w:rFonts w:ascii="Times New Roman" w:hAnsi="Times New Roman" w:cs="Times New Roman"/>
          <w:b/>
          <w:bCs/>
          <w:sz w:val="24"/>
          <w:szCs w:val="24"/>
        </w:rPr>
      </w:pPr>
      <w:r w:rsidRPr="00A20564">
        <w:rPr>
          <w:rFonts w:ascii="Times New Roman" w:hAnsi="Times New Roman" w:cs="Times New Roman"/>
          <w:b/>
          <w:bCs/>
          <w:sz w:val="24"/>
          <w:szCs w:val="24"/>
        </w:rPr>
        <w:t>İsteklinin ihalenin yapıldığı yıldan önceki yıla ait yılsonu bilançosu veya eşdeğer belgeleri:</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Sunulan bilanço veya eşdeğer belgelerde; </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c) Kısa vadeli banka borçlarının öz kaynaklara oranının 0,50'den küçük olması,</w:t>
      </w:r>
    </w:p>
    <w:p w:rsidR="003A54F9" w:rsidRPr="00A20564" w:rsidRDefault="003A54F9" w:rsidP="00A20564">
      <w:pPr>
        <w:pStyle w:val="ListeParagraf"/>
        <w:spacing w:after="0"/>
        <w:ind w:left="375"/>
        <w:jc w:val="both"/>
        <w:rPr>
          <w:rFonts w:ascii="Times New Roman" w:hAnsi="Times New Roman" w:cs="Times New Roman"/>
          <w:sz w:val="24"/>
          <w:szCs w:val="24"/>
        </w:rPr>
      </w:pPr>
      <w:r w:rsidRPr="00A20564">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3A54F9" w:rsidRPr="00A20564" w:rsidRDefault="003A54F9" w:rsidP="00A20564">
      <w:pPr>
        <w:pStyle w:val="ListeParagraf"/>
        <w:spacing w:after="0"/>
        <w:ind w:left="375"/>
        <w:rPr>
          <w:rFonts w:ascii="Times New Roman" w:hAnsi="Times New Roman" w:cs="Times New Roman"/>
          <w:noProof/>
          <w:sz w:val="24"/>
          <w:szCs w:val="24"/>
          <w:lang w:eastAsia="tr-TR"/>
        </w:rPr>
      </w:pPr>
      <w:r w:rsidRPr="00A20564">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r w:rsidRPr="00A20564">
        <w:rPr>
          <w:rFonts w:ascii="Times New Roman" w:hAnsi="Times New Roman" w:cs="Times New Roman"/>
          <w:noProof/>
          <w:sz w:val="24"/>
          <w:szCs w:val="24"/>
          <w:lang w:eastAsia="tr-TR"/>
        </w:rPr>
        <w:t xml:space="preserve"> </w:t>
      </w:r>
    </w:p>
    <w:p w:rsidR="00C37970" w:rsidRPr="00A20564" w:rsidRDefault="00C37970" w:rsidP="00A20564">
      <w:pPr>
        <w:spacing w:after="0"/>
        <w:rPr>
          <w:rFonts w:ascii="Times New Roman" w:hAnsi="Times New Roman" w:cs="Times New Roman"/>
          <w:noProof/>
          <w:sz w:val="24"/>
          <w:szCs w:val="24"/>
          <w:lang w:eastAsia="tr-TR"/>
        </w:rPr>
      </w:pPr>
    </w:p>
    <w:p w:rsidR="00D421C9" w:rsidRPr="00A20564" w:rsidRDefault="00D421C9" w:rsidP="00A20564">
      <w:pPr>
        <w:spacing w:after="0"/>
        <w:rPr>
          <w:rFonts w:ascii="Times New Roman" w:hAnsi="Times New Roman" w:cs="Times New Roman"/>
          <w:noProof/>
          <w:sz w:val="24"/>
          <w:szCs w:val="24"/>
          <w:lang w:eastAsia="tr-TR"/>
        </w:rPr>
      </w:pPr>
    </w:p>
    <w:p w:rsidR="00C37970" w:rsidRPr="00A20564" w:rsidRDefault="003A54F9" w:rsidP="00A20564">
      <w:pPr>
        <w:spacing w:after="0"/>
        <w:jc w:val="center"/>
        <w:rPr>
          <w:rFonts w:ascii="Times New Roman" w:hAnsi="Times New Roman" w:cs="Times New Roman"/>
          <w:noProof/>
          <w:sz w:val="24"/>
          <w:szCs w:val="24"/>
          <w:lang w:eastAsia="tr-TR"/>
        </w:rPr>
      </w:pPr>
      <w:r w:rsidRPr="00A20564">
        <w:rPr>
          <w:rFonts w:ascii="Times New Roman" w:hAnsi="Times New Roman" w:cs="Times New Roman"/>
          <w:noProof/>
          <w:sz w:val="24"/>
          <w:szCs w:val="24"/>
          <w:lang w:eastAsia="tr-TR"/>
        </w:rPr>
        <w:lastRenderedPageBreak/>
        <w:drawing>
          <wp:inline distT="0" distB="0" distL="0" distR="0" wp14:anchorId="0FC7AEEC" wp14:editId="0C9F01C4">
            <wp:extent cx="6192520" cy="2311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2311400"/>
                    </a:xfrm>
                    <a:prstGeom prst="rect">
                      <a:avLst/>
                    </a:prstGeom>
                  </pic:spPr>
                </pic:pic>
              </a:graphicData>
            </a:graphic>
          </wp:inline>
        </w:drawing>
      </w:r>
    </w:p>
    <w:p w:rsidR="00C37970" w:rsidRPr="00A20564" w:rsidRDefault="00C37970" w:rsidP="00A20564">
      <w:pPr>
        <w:spacing w:after="0"/>
        <w:rPr>
          <w:rFonts w:ascii="Times New Roman" w:hAnsi="Times New Roman" w:cs="Times New Roman"/>
          <w:noProof/>
          <w:sz w:val="24"/>
          <w:szCs w:val="24"/>
          <w:lang w:eastAsia="tr-TR"/>
        </w:rPr>
      </w:pPr>
    </w:p>
    <w:p w:rsidR="007C2D35" w:rsidRPr="00A20564" w:rsidRDefault="007C2D35" w:rsidP="00A20564">
      <w:pPr>
        <w:spacing w:after="0"/>
        <w:rPr>
          <w:rFonts w:ascii="Times New Roman" w:hAnsi="Times New Roman" w:cs="Times New Roman"/>
          <w:noProof/>
          <w:sz w:val="24"/>
          <w:szCs w:val="24"/>
          <w:lang w:eastAsia="tr-TR"/>
        </w:rPr>
      </w:pPr>
    </w:p>
    <w:p w:rsidR="00C37970" w:rsidRPr="00A20564" w:rsidRDefault="003A54F9" w:rsidP="00A20564">
      <w:pPr>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extent cx="5734050" cy="34575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 201.PNG"/>
                    <pic:cNvPicPr/>
                  </pic:nvPicPr>
                  <pic:blipFill rotWithShape="1">
                    <a:blip r:embed="rId11">
                      <a:extLst>
                        <a:ext uri="{28A0092B-C50C-407E-A947-70E740481C1C}">
                          <a14:useLocalDpi xmlns:a14="http://schemas.microsoft.com/office/drawing/2010/main" val="0"/>
                        </a:ext>
                      </a:extLst>
                    </a:blip>
                    <a:srcRect l="1999" t="9156" r="5404" b="18591"/>
                    <a:stretch/>
                  </pic:blipFill>
                  <pic:spPr bwMode="auto">
                    <a:xfrm>
                      <a:off x="0" y="0"/>
                      <a:ext cx="5734050" cy="3457575"/>
                    </a:xfrm>
                    <a:prstGeom prst="rect">
                      <a:avLst/>
                    </a:prstGeom>
                    <a:ln>
                      <a:noFill/>
                    </a:ln>
                    <a:extLst>
                      <a:ext uri="{53640926-AAD7-44D8-BBD7-CCE9431645EC}">
                        <a14:shadowObscured xmlns:a14="http://schemas.microsoft.com/office/drawing/2010/main"/>
                      </a:ext>
                    </a:extLst>
                  </pic:spPr>
                </pic:pic>
              </a:graphicData>
            </a:graphic>
          </wp:inline>
        </w:drawing>
      </w:r>
    </w:p>
    <w:p w:rsidR="00C37970" w:rsidRPr="00A20564" w:rsidRDefault="00C37970" w:rsidP="00A20564">
      <w:pPr>
        <w:spacing w:after="0"/>
        <w:rPr>
          <w:rFonts w:ascii="Times New Roman" w:hAnsi="Times New Roman" w:cs="Times New Roman"/>
          <w:noProof/>
          <w:sz w:val="24"/>
          <w:szCs w:val="24"/>
          <w:lang w:eastAsia="tr-TR"/>
        </w:rPr>
      </w:pPr>
    </w:p>
    <w:p w:rsidR="004D571E" w:rsidRPr="00A20564" w:rsidRDefault="004D571E" w:rsidP="00A20564">
      <w:pPr>
        <w:spacing w:after="0"/>
        <w:rPr>
          <w:rFonts w:ascii="Times New Roman" w:hAnsi="Times New Roman" w:cs="Times New Roman"/>
          <w:noProof/>
          <w:sz w:val="24"/>
          <w:szCs w:val="24"/>
          <w:lang w:eastAsia="tr-TR"/>
        </w:rPr>
      </w:pPr>
    </w:p>
    <w:p w:rsidR="00C37970" w:rsidRPr="00A20564" w:rsidRDefault="00C37970" w:rsidP="00A20564">
      <w:pPr>
        <w:spacing w:after="0"/>
        <w:jc w:val="center"/>
        <w:rPr>
          <w:rFonts w:ascii="Times New Roman" w:hAnsi="Times New Roman" w:cs="Times New Roman"/>
          <w:sz w:val="24"/>
          <w:szCs w:val="24"/>
        </w:rPr>
      </w:pPr>
    </w:p>
    <w:p w:rsidR="00C37970" w:rsidRPr="00A20564" w:rsidRDefault="00C37970" w:rsidP="00A20564">
      <w:pPr>
        <w:spacing w:after="0"/>
        <w:rPr>
          <w:rFonts w:ascii="Times New Roman" w:hAnsi="Times New Roman" w:cs="Times New Roman"/>
          <w:noProof/>
          <w:sz w:val="24"/>
          <w:szCs w:val="24"/>
          <w:lang w:eastAsia="tr-TR"/>
        </w:rPr>
      </w:pPr>
    </w:p>
    <w:p w:rsidR="00AE22F7" w:rsidRPr="00A20564" w:rsidRDefault="00AE22F7" w:rsidP="00A20564">
      <w:pPr>
        <w:spacing w:after="0"/>
        <w:jc w:val="center"/>
        <w:rPr>
          <w:rFonts w:ascii="Times New Roman" w:hAnsi="Times New Roman" w:cs="Times New Roman"/>
          <w:noProof/>
          <w:sz w:val="24"/>
          <w:szCs w:val="24"/>
          <w:lang w:eastAsia="tr-TR"/>
        </w:rPr>
      </w:pPr>
    </w:p>
    <w:p w:rsidR="00C37970" w:rsidRPr="00A20564" w:rsidRDefault="00C37970" w:rsidP="00A20564">
      <w:pPr>
        <w:spacing w:after="0"/>
        <w:jc w:val="center"/>
        <w:rPr>
          <w:rFonts w:ascii="Times New Roman" w:hAnsi="Times New Roman" w:cs="Times New Roman"/>
          <w:sz w:val="24"/>
          <w:szCs w:val="24"/>
        </w:rPr>
      </w:pPr>
    </w:p>
    <w:p w:rsidR="00F136AE" w:rsidRPr="00A20564" w:rsidRDefault="00F136AE" w:rsidP="00A20564">
      <w:pPr>
        <w:spacing w:after="0"/>
        <w:rPr>
          <w:rFonts w:ascii="Times New Roman" w:hAnsi="Times New Roman" w:cs="Times New Roman"/>
          <w:sz w:val="24"/>
          <w:szCs w:val="24"/>
        </w:rPr>
      </w:pPr>
    </w:p>
    <w:p w:rsidR="003A54F9" w:rsidRPr="00A20564" w:rsidRDefault="003A54F9" w:rsidP="00A20564">
      <w:pPr>
        <w:spacing w:after="0"/>
        <w:rPr>
          <w:rFonts w:ascii="Times New Roman" w:hAnsi="Times New Roman" w:cs="Times New Roman"/>
          <w:sz w:val="24"/>
          <w:szCs w:val="24"/>
        </w:rPr>
      </w:pPr>
    </w:p>
    <w:p w:rsidR="003A54F9" w:rsidRPr="00A20564" w:rsidRDefault="003A54F9" w:rsidP="00A20564">
      <w:pPr>
        <w:spacing w:after="0"/>
        <w:rPr>
          <w:rFonts w:ascii="Times New Roman" w:hAnsi="Times New Roman" w:cs="Times New Roman"/>
          <w:sz w:val="24"/>
          <w:szCs w:val="24"/>
        </w:rPr>
      </w:pPr>
    </w:p>
    <w:p w:rsidR="00067C9D" w:rsidRPr="00A20564" w:rsidRDefault="00067C9D" w:rsidP="00A20564">
      <w:pPr>
        <w:spacing w:after="0"/>
        <w:rPr>
          <w:rFonts w:ascii="Times New Roman" w:hAnsi="Times New Roman" w:cs="Times New Roman"/>
          <w:b/>
          <w:sz w:val="24"/>
          <w:szCs w:val="24"/>
        </w:rPr>
      </w:pPr>
      <w:r w:rsidRPr="00A20564">
        <w:rPr>
          <w:rFonts w:ascii="Times New Roman" w:hAnsi="Times New Roman" w:cs="Times New Roman"/>
          <w:b/>
          <w:sz w:val="24"/>
          <w:szCs w:val="24"/>
        </w:rPr>
        <w:br w:type="page"/>
      </w:r>
    </w:p>
    <w:p w:rsidR="002E1D5A" w:rsidRPr="00A20564" w:rsidRDefault="002E1D5A"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AKTİVİTELER</w:t>
      </w:r>
    </w:p>
    <w:tbl>
      <w:tblPr>
        <w:tblpPr w:leftFromText="141" w:rightFromText="141" w:vertAnchor="page" w:horzAnchor="margin" w:tblpY="16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970"/>
        <w:gridCol w:w="1724"/>
        <w:gridCol w:w="1350"/>
      </w:tblGrid>
      <w:tr w:rsidR="00A20564" w:rsidRPr="00A20564" w:rsidTr="00785AD7">
        <w:tc>
          <w:tcPr>
            <w:tcW w:w="871" w:type="pct"/>
            <w:vAlign w:val="center"/>
          </w:tcPr>
          <w:p w:rsidR="00067C9D" w:rsidRPr="00A20564" w:rsidRDefault="00067C9D" w:rsidP="004B7103">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SIRA NO</w:t>
            </w:r>
          </w:p>
        </w:tc>
        <w:tc>
          <w:tcPr>
            <w:tcW w:w="2551" w:type="pct"/>
            <w:vAlign w:val="center"/>
          </w:tcPr>
          <w:p w:rsidR="00067C9D" w:rsidRPr="00A20564" w:rsidRDefault="00067C9D" w:rsidP="00A20564">
            <w:pPr>
              <w:spacing w:after="0"/>
              <w:ind w:left="720"/>
              <w:jc w:val="center"/>
              <w:rPr>
                <w:rFonts w:ascii="Times New Roman" w:hAnsi="Times New Roman" w:cs="Times New Roman"/>
                <w:b/>
                <w:sz w:val="24"/>
                <w:szCs w:val="24"/>
              </w:rPr>
            </w:pPr>
            <w:r w:rsidRPr="00A20564">
              <w:rPr>
                <w:rFonts w:ascii="Times New Roman" w:hAnsi="Times New Roman" w:cs="Times New Roman"/>
                <w:b/>
                <w:sz w:val="24"/>
                <w:szCs w:val="24"/>
              </w:rPr>
              <w:t>ÜRÜN CİNSİ</w:t>
            </w:r>
          </w:p>
        </w:tc>
        <w:tc>
          <w:tcPr>
            <w:tcW w:w="885" w:type="pct"/>
            <w:vAlign w:val="center"/>
          </w:tcPr>
          <w:p w:rsidR="00067C9D" w:rsidRPr="00A20564" w:rsidRDefault="00067C9D" w:rsidP="004B7103">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MİKTAR</w:t>
            </w:r>
          </w:p>
        </w:tc>
        <w:tc>
          <w:tcPr>
            <w:tcW w:w="693" w:type="pct"/>
            <w:vAlign w:val="center"/>
          </w:tcPr>
          <w:p w:rsidR="00067C9D" w:rsidRPr="00A20564" w:rsidRDefault="00067C9D" w:rsidP="00A20564">
            <w:pPr>
              <w:spacing w:after="0"/>
              <w:rPr>
                <w:rFonts w:ascii="Times New Roman" w:hAnsi="Times New Roman" w:cs="Times New Roman"/>
                <w:b/>
                <w:sz w:val="24"/>
                <w:szCs w:val="24"/>
              </w:rPr>
            </w:pPr>
            <w:r w:rsidRPr="00A20564">
              <w:rPr>
                <w:rFonts w:ascii="Times New Roman" w:hAnsi="Times New Roman" w:cs="Times New Roman"/>
                <w:b/>
                <w:sz w:val="24"/>
                <w:szCs w:val="24"/>
              </w:rPr>
              <w:t>BİRİM</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1</w:t>
            </w:r>
          </w:p>
        </w:tc>
        <w:tc>
          <w:tcPr>
            <w:tcW w:w="2551" w:type="pct"/>
          </w:tcPr>
          <w:p w:rsidR="00067C9D" w:rsidRPr="00A20564" w:rsidRDefault="00067C9D" w:rsidP="00A20564">
            <w:pPr>
              <w:spacing w:after="0"/>
              <w:rPr>
                <w:rFonts w:ascii="Times New Roman" w:hAnsi="Times New Roman" w:cs="Times New Roman"/>
                <w:sz w:val="24"/>
                <w:szCs w:val="24"/>
              </w:rPr>
            </w:pPr>
            <w:r w:rsidRPr="00A20564">
              <w:rPr>
                <w:rFonts w:ascii="Times New Roman" w:hAnsi="Times New Roman" w:cs="Times New Roman"/>
                <w:sz w:val="24"/>
                <w:szCs w:val="24"/>
              </w:rPr>
              <w:t>H</w:t>
            </w:r>
            <w:r w:rsidR="00852C79" w:rsidRPr="00A20564">
              <w:rPr>
                <w:rFonts w:ascii="Times New Roman" w:hAnsi="Times New Roman" w:cs="Times New Roman"/>
                <w:sz w:val="24"/>
                <w:szCs w:val="24"/>
              </w:rPr>
              <w:t xml:space="preserve">:100 Cm </w:t>
            </w:r>
            <w:r w:rsidRPr="00A20564">
              <w:rPr>
                <w:rFonts w:ascii="Times New Roman" w:hAnsi="Times New Roman" w:cs="Times New Roman"/>
                <w:sz w:val="24"/>
                <w:szCs w:val="24"/>
              </w:rPr>
              <w:t>Kule</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1</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2</w:t>
            </w:r>
          </w:p>
        </w:tc>
        <w:tc>
          <w:tcPr>
            <w:tcW w:w="2551" w:type="pct"/>
          </w:tcPr>
          <w:p w:rsidR="00067C9D" w:rsidRPr="00A20564" w:rsidRDefault="00067C9D" w:rsidP="00A20564">
            <w:pPr>
              <w:spacing w:after="0"/>
              <w:rPr>
                <w:rFonts w:ascii="Times New Roman" w:hAnsi="Times New Roman" w:cs="Times New Roman"/>
                <w:sz w:val="24"/>
                <w:szCs w:val="24"/>
              </w:rPr>
            </w:pPr>
            <w:r w:rsidRPr="00A20564">
              <w:rPr>
                <w:rFonts w:ascii="Times New Roman" w:hAnsi="Times New Roman" w:cs="Times New Roman"/>
                <w:sz w:val="24"/>
                <w:szCs w:val="24"/>
              </w:rPr>
              <w:t>H</w:t>
            </w:r>
            <w:r w:rsidR="00852C79" w:rsidRPr="00A20564">
              <w:rPr>
                <w:rFonts w:ascii="Times New Roman" w:hAnsi="Times New Roman" w:cs="Times New Roman"/>
                <w:sz w:val="24"/>
                <w:szCs w:val="24"/>
              </w:rPr>
              <w:t xml:space="preserve">:150 Cm </w:t>
            </w:r>
            <w:r w:rsidRPr="00A20564">
              <w:rPr>
                <w:rFonts w:ascii="Times New Roman" w:hAnsi="Times New Roman" w:cs="Times New Roman"/>
                <w:sz w:val="24"/>
                <w:szCs w:val="24"/>
              </w:rPr>
              <w:t>Kule</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2</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3</w:t>
            </w:r>
          </w:p>
        </w:tc>
        <w:tc>
          <w:tcPr>
            <w:tcW w:w="2551" w:type="pct"/>
          </w:tcPr>
          <w:p w:rsidR="00067C9D" w:rsidRPr="00A20564" w:rsidRDefault="00852C79" w:rsidP="00A20564">
            <w:pPr>
              <w:spacing w:after="0"/>
              <w:rPr>
                <w:rFonts w:ascii="Times New Roman" w:hAnsi="Times New Roman" w:cs="Times New Roman"/>
                <w:sz w:val="24"/>
                <w:szCs w:val="24"/>
              </w:rPr>
            </w:pPr>
            <w:r w:rsidRPr="00A20564">
              <w:rPr>
                <w:rFonts w:ascii="Times New Roman" w:hAnsi="Times New Roman" w:cs="Times New Roman"/>
                <w:sz w:val="24"/>
                <w:szCs w:val="24"/>
              </w:rPr>
              <w:t>H:100 Cm Düz Hdpe Kaydırak</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1</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4</w:t>
            </w:r>
          </w:p>
        </w:tc>
        <w:tc>
          <w:tcPr>
            <w:tcW w:w="2551" w:type="pct"/>
          </w:tcPr>
          <w:p w:rsidR="00067C9D" w:rsidRPr="00A20564" w:rsidRDefault="00852C79" w:rsidP="00A20564">
            <w:pPr>
              <w:spacing w:after="0"/>
              <w:rPr>
                <w:rFonts w:ascii="Times New Roman" w:hAnsi="Times New Roman" w:cs="Times New Roman"/>
                <w:sz w:val="24"/>
                <w:szCs w:val="24"/>
              </w:rPr>
            </w:pPr>
            <w:r w:rsidRPr="00A20564">
              <w:rPr>
                <w:rFonts w:ascii="Times New Roman" w:hAnsi="Times New Roman" w:cs="Times New Roman"/>
                <w:sz w:val="24"/>
                <w:szCs w:val="24"/>
              </w:rPr>
              <w:t>H:150 Cm Düz Hdpe Kaydırak</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4</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5</w:t>
            </w:r>
          </w:p>
        </w:tc>
        <w:tc>
          <w:tcPr>
            <w:tcW w:w="2551" w:type="pct"/>
          </w:tcPr>
          <w:p w:rsidR="00067C9D" w:rsidRPr="00A20564" w:rsidRDefault="00852C79" w:rsidP="00A20564">
            <w:pPr>
              <w:spacing w:after="0"/>
              <w:rPr>
                <w:rFonts w:ascii="Times New Roman" w:hAnsi="Times New Roman" w:cs="Times New Roman"/>
                <w:sz w:val="24"/>
                <w:szCs w:val="24"/>
              </w:rPr>
            </w:pPr>
            <w:r w:rsidRPr="00A20564">
              <w:rPr>
                <w:rFonts w:ascii="Times New Roman" w:hAnsi="Times New Roman" w:cs="Times New Roman"/>
                <w:sz w:val="24"/>
                <w:szCs w:val="24"/>
              </w:rPr>
              <w:t>Hdpe Logolu Pano Korkuluk</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2</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A20564" w:rsidRPr="00A20564" w:rsidTr="00785AD7">
        <w:trPr>
          <w:trHeight w:hRule="exact" w:val="340"/>
        </w:trPr>
        <w:tc>
          <w:tcPr>
            <w:tcW w:w="871"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6</w:t>
            </w:r>
          </w:p>
        </w:tc>
        <w:tc>
          <w:tcPr>
            <w:tcW w:w="2551" w:type="pct"/>
          </w:tcPr>
          <w:p w:rsidR="00067C9D" w:rsidRPr="00A20564" w:rsidRDefault="00852C79" w:rsidP="00A20564">
            <w:pPr>
              <w:spacing w:after="0"/>
              <w:rPr>
                <w:rFonts w:ascii="Times New Roman" w:hAnsi="Times New Roman" w:cs="Times New Roman"/>
                <w:sz w:val="24"/>
                <w:szCs w:val="24"/>
              </w:rPr>
            </w:pPr>
            <w:r w:rsidRPr="00A20564">
              <w:rPr>
                <w:rFonts w:ascii="Times New Roman" w:hAnsi="Times New Roman" w:cs="Times New Roman"/>
                <w:sz w:val="24"/>
                <w:szCs w:val="24"/>
              </w:rPr>
              <w:t>Hdpe Logolu Kaydırak Korkuluğu</w:t>
            </w:r>
          </w:p>
        </w:tc>
        <w:tc>
          <w:tcPr>
            <w:tcW w:w="885"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5</w:t>
            </w:r>
          </w:p>
        </w:tc>
        <w:tc>
          <w:tcPr>
            <w:tcW w:w="693" w:type="pct"/>
          </w:tcPr>
          <w:p w:rsidR="00067C9D" w:rsidRPr="00A20564" w:rsidRDefault="00067C9D" w:rsidP="00A20564">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785AD7" w:rsidRPr="00A20564" w:rsidTr="00785AD7">
        <w:trPr>
          <w:trHeight w:hRule="exact" w:val="340"/>
        </w:trPr>
        <w:tc>
          <w:tcPr>
            <w:tcW w:w="871"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7</w:t>
            </w:r>
          </w:p>
        </w:tc>
        <w:tc>
          <w:tcPr>
            <w:tcW w:w="2551" w:type="pct"/>
          </w:tcPr>
          <w:p w:rsidR="00785AD7" w:rsidRPr="00A20564" w:rsidRDefault="00785AD7" w:rsidP="00785AD7">
            <w:pPr>
              <w:spacing w:after="0"/>
              <w:rPr>
                <w:rFonts w:ascii="Times New Roman" w:hAnsi="Times New Roman" w:cs="Times New Roman"/>
                <w:bCs/>
                <w:sz w:val="24"/>
                <w:szCs w:val="24"/>
              </w:rPr>
            </w:pPr>
            <w:r w:rsidRPr="00A20564">
              <w:rPr>
                <w:rFonts w:ascii="Times New Roman" w:hAnsi="Times New Roman" w:cs="Times New Roman"/>
                <w:bCs/>
                <w:sz w:val="24"/>
                <w:szCs w:val="24"/>
              </w:rPr>
              <w:t>Hdpe Logolu Çatı</w:t>
            </w:r>
          </w:p>
        </w:tc>
        <w:tc>
          <w:tcPr>
            <w:tcW w:w="885"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2</w:t>
            </w:r>
          </w:p>
        </w:tc>
        <w:tc>
          <w:tcPr>
            <w:tcW w:w="693"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785AD7" w:rsidRPr="00A20564" w:rsidTr="00785AD7">
        <w:trPr>
          <w:trHeight w:hRule="exact" w:val="340"/>
        </w:trPr>
        <w:tc>
          <w:tcPr>
            <w:tcW w:w="871"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8</w:t>
            </w:r>
          </w:p>
        </w:tc>
        <w:tc>
          <w:tcPr>
            <w:tcW w:w="2551" w:type="pct"/>
          </w:tcPr>
          <w:p w:rsidR="00785AD7" w:rsidRPr="00A20564" w:rsidRDefault="00785AD7" w:rsidP="00785AD7">
            <w:pPr>
              <w:spacing w:after="0"/>
              <w:rPr>
                <w:rFonts w:ascii="Times New Roman" w:hAnsi="Times New Roman" w:cs="Times New Roman"/>
                <w:sz w:val="24"/>
                <w:szCs w:val="24"/>
              </w:rPr>
            </w:pPr>
            <w:r w:rsidRPr="00A20564">
              <w:rPr>
                <w:rFonts w:ascii="Times New Roman" w:hAnsi="Times New Roman" w:cs="Times New Roman"/>
                <w:sz w:val="24"/>
                <w:szCs w:val="24"/>
              </w:rPr>
              <w:t xml:space="preserve">H:100 Cm Hdpe Merdiven </w:t>
            </w:r>
          </w:p>
        </w:tc>
        <w:tc>
          <w:tcPr>
            <w:tcW w:w="885"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1</w:t>
            </w:r>
          </w:p>
        </w:tc>
        <w:tc>
          <w:tcPr>
            <w:tcW w:w="693"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r w:rsidR="00785AD7" w:rsidRPr="00A20564" w:rsidTr="00785AD7">
        <w:trPr>
          <w:trHeight w:hRule="exact" w:val="340"/>
        </w:trPr>
        <w:tc>
          <w:tcPr>
            <w:tcW w:w="871"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9</w:t>
            </w:r>
          </w:p>
        </w:tc>
        <w:tc>
          <w:tcPr>
            <w:tcW w:w="2551" w:type="pct"/>
          </w:tcPr>
          <w:p w:rsidR="00785AD7" w:rsidRPr="00A20564" w:rsidRDefault="00785AD7" w:rsidP="00785AD7">
            <w:pPr>
              <w:spacing w:after="0"/>
              <w:rPr>
                <w:rFonts w:ascii="Times New Roman" w:hAnsi="Times New Roman" w:cs="Times New Roman"/>
                <w:sz w:val="24"/>
                <w:szCs w:val="24"/>
              </w:rPr>
            </w:pPr>
            <w:r w:rsidRPr="00A20564">
              <w:rPr>
                <w:rFonts w:ascii="Times New Roman" w:hAnsi="Times New Roman" w:cs="Times New Roman"/>
                <w:sz w:val="24"/>
                <w:szCs w:val="24"/>
              </w:rPr>
              <w:t>2 M Hdpe Korkuluklu Rampa</w:t>
            </w:r>
          </w:p>
        </w:tc>
        <w:tc>
          <w:tcPr>
            <w:tcW w:w="885"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2</w:t>
            </w:r>
          </w:p>
        </w:tc>
        <w:tc>
          <w:tcPr>
            <w:tcW w:w="693" w:type="pct"/>
          </w:tcPr>
          <w:p w:rsidR="00785AD7" w:rsidRPr="00A20564" w:rsidRDefault="00785AD7" w:rsidP="00785AD7">
            <w:pPr>
              <w:spacing w:after="0"/>
              <w:jc w:val="center"/>
              <w:rPr>
                <w:rFonts w:ascii="Times New Roman" w:hAnsi="Times New Roman" w:cs="Times New Roman"/>
                <w:sz w:val="24"/>
                <w:szCs w:val="24"/>
              </w:rPr>
            </w:pPr>
            <w:r w:rsidRPr="00A20564">
              <w:rPr>
                <w:rFonts w:ascii="Times New Roman" w:hAnsi="Times New Roman" w:cs="Times New Roman"/>
                <w:sz w:val="24"/>
                <w:szCs w:val="24"/>
              </w:rPr>
              <w:t>Adet</w:t>
            </w:r>
          </w:p>
        </w:tc>
      </w:tr>
    </w:tbl>
    <w:p w:rsidR="003C652D" w:rsidRPr="00A20564" w:rsidRDefault="003C652D" w:rsidP="00A20564">
      <w:pPr>
        <w:spacing w:after="0"/>
        <w:rPr>
          <w:rFonts w:ascii="Times New Roman" w:hAnsi="Times New Roman" w:cs="Times New Roman"/>
          <w:sz w:val="24"/>
          <w:szCs w:val="24"/>
        </w:rPr>
      </w:pPr>
    </w:p>
    <w:p w:rsidR="003C652D" w:rsidRPr="00A20564" w:rsidRDefault="003C652D" w:rsidP="00A20564">
      <w:pPr>
        <w:spacing w:after="0"/>
        <w:rPr>
          <w:rFonts w:ascii="Times New Roman" w:hAnsi="Times New Roman" w:cs="Times New Roman"/>
          <w:sz w:val="24"/>
          <w:szCs w:val="24"/>
        </w:rPr>
      </w:pPr>
    </w:p>
    <w:p w:rsidR="003C652D" w:rsidRPr="00A20564" w:rsidRDefault="003C652D" w:rsidP="00A20564">
      <w:pPr>
        <w:spacing w:after="0"/>
        <w:rPr>
          <w:rFonts w:ascii="Times New Roman" w:hAnsi="Times New Roman" w:cs="Times New Roman"/>
          <w:sz w:val="24"/>
          <w:szCs w:val="24"/>
        </w:rPr>
      </w:pPr>
    </w:p>
    <w:p w:rsidR="00EA1F53" w:rsidRPr="00A20564" w:rsidRDefault="00EA1F53" w:rsidP="00A20564">
      <w:pPr>
        <w:spacing w:after="0"/>
        <w:rPr>
          <w:rFonts w:ascii="Times New Roman" w:hAnsi="Times New Roman" w:cs="Times New Roman"/>
          <w:b/>
          <w:bCs/>
          <w:sz w:val="24"/>
          <w:szCs w:val="24"/>
        </w:rPr>
      </w:pPr>
      <w:r w:rsidRPr="00A20564">
        <w:rPr>
          <w:rFonts w:ascii="Times New Roman" w:hAnsi="Times New Roman" w:cs="Times New Roman"/>
          <w:b/>
          <w:bCs/>
          <w:sz w:val="24"/>
          <w:szCs w:val="24"/>
        </w:rPr>
        <w:t>KULE BORULARI</w:t>
      </w:r>
    </w:p>
    <w:p w:rsidR="00EA1F53" w:rsidRPr="00A20564" w:rsidRDefault="00EA1F53" w:rsidP="00A20564">
      <w:pPr>
        <w:spacing w:after="0"/>
        <w:rPr>
          <w:rFonts w:ascii="Times New Roman" w:hAnsi="Times New Roman" w:cs="Times New Roman"/>
          <w:b/>
          <w:bCs/>
          <w:sz w:val="24"/>
          <w:szCs w:val="24"/>
        </w:rPr>
      </w:pPr>
    </w:p>
    <w:p w:rsidR="00EA1F53" w:rsidRPr="00A20564" w:rsidRDefault="00EA1F53" w:rsidP="00A20564">
      <w:pPr>
        <w:spacing w:after="0"/>
        <w:jc w:val="both"/>
        <w:rPr>
          <w:rFonts w:ascii="Times New Roman" w:hAnsi="Times New Roman" w:cs="Times New Roman"/>
          <w:bCs/>
          <w:sz w:val="24"/>
          <w:szCs w:val="24"/>
        </w:rPr>
      </w:pPr>
      <w:r w:rsidRPr="00A20564">
        <w:rPr>
          <w:rFonts w:ascii="Times New Roman" w:hAnsi="Times New Roman" w:cs="Times New Roman"/>
          <w:b/>
          <w:bCs/>
          <w:sz w:val="24"/>
          <w:szCs w:val="24"/>
        </w:rPr>
        <w:tab/>
      </w:r>
      <w:r w:rsidRPr="00A20564">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EA1F53" w:rsidRPr="00A20564" w:rsidRDefault="00EA1F53" w:rsidP="00A20564">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48"/>
        <w:gridCol w:w="2498"/>
        <w:gridCol w:w="1732"/>
        <w:gridCol w:w="1732"/>
        <w:gridCol w:w="1732"/>
      </w:tblGrid>
      <w:tr w:rsidR="00A20564" w:rsidRPr="00A20564" w:rsidTr="000D55E7">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
                <w:bCs/>
                <w:sz w:val="24"/>
                <w:szCs w:val="24"/>
              </w:rPr>
            </w:pPr>
            <w:r w:rsidRPr="00A20564">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Figürlü</w:t>
            </w:r>
          </w:p>
        </w:tc>
      </w:tr>
      <w:tr w:rsidR="00A20564" w:rsidRPr="00A20564" w:rsidTr="000D55E7">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1000 mm</w:t>
            </w:r>
          </w:p>
        </w:tc>
      </w:tr>
      <w:tr w:rsidR="00A20564" w:rsidRPr="00A20564" w:rsidTr="000D55E7">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3000 mm</w:t>
            </w:r>
          </w:p>
        </w:tc>
      </w:tr>
      <w:tr w:rsidR="00A20564" w:rsidRPr="00A20564" w:rsidTr="000D55E7">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r>
      <w:tr w:rsidR="00A20564" w:rsidRPr="00A20564" w:rsidTr="000D55E7">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3500 mm</w:t>
            </w:r>
          </w:p>
        </w:tc>
      </w:tr>
      <w:tr w:rsidR="00A20564" w:rsidRPr="00A20564" w:rsidTr="000D55E7">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1500 mm</w:t>
            </w:r>
          </w:p>
        </w:tc>
      </w:tr>
      <w:tr w:rsidR="00A20564" w:rsidRPr="00A20564" w:rsidTr="000D55E7">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4000 mm</w:t>
            </w:r>
          </w:p>
        </w:tc>
      </w:tr>
      <w:tr w:rsidR="00A20564" w:rsidRPr="00A20564" w:rsidTr="000D55E7">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2850 mm</w:t>
            </w:r>
          </w:p>
        </w:tc>
      </w:tr>
      <w:tr w:rsidR="00A20564" w:rsidRPr="00A20564" w:rsidTr="000D55E7">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4850 mm</w:t>
            </w:r>
          </w:p>
        </w:tc>
      </w:tr>
      <w:tr w:rsidR="00A20564" w:rsidRPr="00A20564" w:rsidTr="000D55E7">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4700 mm</w:t>
            </w:r>
          </w:p>
        </w:tc>
      </w:tr>
      <w:tr w:rsidR="00DD2E58" w:rsidRPr="00A20564" w:rsidTr="000D55E7">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A1F53" w:rsidRPr="00A20564" w:rsidRDefault="00EA1F53" w:rsidP="00A20564">
            <w:pPr>
              <w:spacing w:after="0"/>
              <w:rPr>
                <w:rFonts w:ascii="Times New Roman" w:hAnsi="Times New Roman" w:cs="Times New Roman"/>
                <w:sz w:val="24"/>
                <w:szCs w:val="24"/>
              </w:rPr>
            </w:pPr>
            <w:r w:rsidRPr="00A2056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EA1F53" w:rsidRPr="00A20564" w:rsidRDefault="00EA1F53" w:rsidP="00A20564">
            <w:pPr>
              <w:spacing w:after="0"/>
              <w:jc w:val="center"/>
              <w:rPr>
                <w:rFonts w:ascii="Times New Roman" w:hAnsi="Times New Roman" w:cs="Times New Roman"/>
                <w:bCs/>
                <w:sz w:val="24"/>
                <w:szCs w:val="24"/>
              </w:rPr>
            </w:pPr>
            <w:r w:rsidRPr="00A20564">
              <w:rPr>
                <w:rFonts w:ascii="Times New Roman" w:hAnsi="Times New Roman" w:cs="Times New Roman"/>
                <w:bCs/>
                <w:sz w:val="24"/>
                <w:szCs w:val="24"/>
              </w:rPr>
              <w:t>6700 mm</w:t>
            </w:r>
          </w:p>
        </w:tc>
      </w:tr>
    </w:tbl>
    <w:p w:rsidR="00EA1F53" w:rsidRPr="00A20564" w:rsidRDefault="00EA1F53" w:rsidP="00A20564">
      <w:pPr>
        <w:spacing w:after="0"/>
        <w:jc w:val="center"/>
        <w:rPr>
          <w:rFonts w:ascii="Times New Roman" w:hAnsi="Times New Roman" w:cs="Times New Roman"/>
          <w:b/>
          <w:sz w:val="24"/>
          <w:szCs w:val="24"/>
        </w:rPr>
      </w:pPr>
    </w:p>
    <w:p w:rsidR="00EA1F53" w:rsidRPr="00A20564" w:rsidRDefault="00EA1F53" w:rsidP="00A20564">
      <w:pPr>
        <w:spacing w:after="0"/>
        <w:rPr>
          <w:rFonts w:ascii="Times New Roman" w:hAnsi="Times New Roman" w:cs="Times New Roman"/>
          <w:b/>
          <w:sz w:val="24"/>
          <w:szCs w:val="24"/>
        </w:rPr>
      </w:pPr>
      <w:r w:rsidRPr="00A20564">
        <w:rPr>
          <w:rFonts w:ascii="Times New Roman" w:hAnsi="Times New Roman" w:cs="Times New Roman"/>
          <w:b/>
          <w:sz w:val="24"/>
          <w:szCs w:val="24"/>
        </w:rPr>
        <w:br w:type="page"/>
      </w:r>
    </w:p>
    <w:p w:rsidR="00EA1F53"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KARE PLATFORM</w:t>
      </w:r>
    </w:p>
    <w:p w:rsidR="00EA1F53" w:rsidRPr="00A20564" w:rsidRDefault="00EA1F53" w:rsidP="00A20564">
      <w:pPr>
        <w:spacing w:after="0"/>
        <w:jc w:val="center"/>
        <w:rPr>
          <w:rFonts w:ascii="Times New Roman" w:hAnsi="Times New Roman" w:cs="Times New Roman"/>
          <w:b/>
          <w:sz w:val="24"/>
          <w:szCs w:val="24"/>
        </w:rPr>
      </w:pPr>
    </w:p>
    <w:p w:rsidR="00EA1F53" w:rsidRPr="00A20564" w:rsidRDefault="00EA1F53" w:rsidP="00A20564">
      <w:pPr>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14:anchorId="07930AD0" wp14:editId="2F1275CD">
            <wp:extent cx="3108862" cy="1962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EA1F53" w:rsidRPr="00A20564" w:rsidRDefault="00EA1F53" w:rsidP="00A20564">
      <w:pPr>
        <w:spacing w:after="0"/>
        <w:ind w:firstLine="708"/>
        <w:jc w:val="both"/>
        <w:rPr>
          <w:rFonts w:ascii="Times New Roman" w:hAnsi="Times New Roman" w:cs="Times New Roman"/>
          <w:b/>
          <w:sz w:val="24"/>
          <w:szCs w:val="24"/>
        </w:rPr>
      </w:pPr>
      <w:r w:rsidRPr="00A20564">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A20564">
        <w:rPr>
          <w:rFonts w:ascii="Times New Roman" w:eastAsia="Arial Unicode MS" w:hAnsi="Times New Roman" w:cs="Times New Roman"/>
          <w:b/>
          <w:sz w:val="24"/>
          <w:szCs w:val="24"/>
        </w:rPr>
        <w:t xml:space="preserve"> </w:t>
      </w:r>
      <w:r w:rsidRPr="00A20564">
        <w:rPr>
          <w:rFonts w:ascii="Times New Roman" w:eastAsia="Arial Unicode MS" w:hAnsi="Times New Roman" w:cs="Times New Roman"/>
          <w:sz w:val="24"/>
          <w:szCs w:val="24"/>
        </w:rPr>
        <w:t xml:space="preserve">Çerçeve platforma 3 mm kalınlığında sac malzemeden kesilmiş destekler ile 4 noktadan bağlanacaktır. </w:t>
      </w:r>
      <w:r w:rsidRPr="00A20564">
        <w:rPr>
          <w:rFonts w:ascii="Times New Roman" w:hAnsi="Times New Roman" w:cs="Times New Roman"/>
          <w:sz w:val="24"/>
          <w:szCs w:val="24"/>
        </w:rPr>
        <w:t>Platformun köşeleri monte edileceği borunun formuna uygun olarak R57 mm olacaktır. M</w:t>
      </w:r>
      <w:r w:rsidRPr="00A20564">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A20564">
        <w:rPr>
          <w:rFonts w:ascii="Times New Roman" w:hAnsi="Times New Roman" w:cs="Times New Roman"/>
          <w:b/>
          <w:sz w:val="24"/>
          <w:szCs w:val="24"/>
        </w:rPr>
        <w:t xml:space="preserve"> </w:t>
      </w:r>
    </w:p>
    <w:p w:rsidR="00C36194" w:rsidRPr="00A20564" w:rsidRDefault="00C36194" w:rsidP="00A20564">
      <w:pPr>
        <w:spacing w:after="0"/>
        <w:rPr>
          <w:rFonts w:ascii="Times New Roman" w:hAnsi="Times New Roman" w:cs="Times New Roman"/>
          <w:b/>
          <w:sz w:val="24"/>
          <w:szCs w:val="24"/>
        </w:rPr>
      </w:pPr>
    </w:p>
    <w:p w:rsidR="00596EBE" w:rsidRPr="00A20564" w:rsidRDefault="000721DC"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w:t>
      </w:r>
      <w:r w:rsidR="00596EBE" w:rsidRPr="00A20564">
        <w:rPr>
          <w:rFonts w:ascii="Times New Roman" w:hAnsi="Times New Roman" w:cs="Times New Roman"/>
          <w:b/>
          <w:sz w:val="24"/>
          <w:szCs w:val="24"/>
        </w:rPr>
        <w:t>100</w:t>
      </w:r>
      <w:r w:rsidRPr="00A20564">
        <w:rPr>
          <w:rFonts w:ascii="Times New Roman" w:hAnsi="Times New Roman" w:cs="Times New Roman"/>
          <w:b/>
          <w:sz w:val="24"/>
          <w:szCs w:val="24"/>
        </w:rPr>
        <w:t xml:space="preserve"> CM</w:t>
      </w:r>
      <w:r w:rsidR="00596EBE" w:rsidRPr="00A20564">
        <w:rPr>
          <w:rFonts w:ascii="Times New Roman" w:hAnsi="Times New Roman" w:cs="Times New Roman"/>
          <w:b/>
          <w:sz w:val="24"/>
          <w:szCs w:val="24"/>
        </w:rPr>
        <w:t xml:space="preserve"> DÜZ HDPE KAYDIRAK</w:t>
      </w:r>
    </w:p>
    <w:p w:rsidR="00596EBE" w:rsidRPr="00A20564" w:rsidRDefault="00EA1F53" w:rsidP="00A20564">
      <w:pPr>
        <w:spacing w:after="0"/>
        <w:jc w:val="center"/>
        <w:rPr>
          <w:rFonts w:ascii="Times New Roman" w:hAnsi="Times New Roman" w:cs="Times New Roman"/>
          <w:b/>
          <w:sz w:val="24"/>
          <w:szCs w:val="24"/>
        </w:rPr>
      </w:pPr>
      <w:r w:rsidRPr="00A20564">
        <w:rPr>
          <w:rFonts w:ascii="Times New Roman" w:hAnsi="Times New Roman" w:cs="Times New Roman"/>
          <w:b/>
          <w:noProof/>
          <w:sz w:val="24"/>
          <w:szCs w:val="24"/>
          <w:lang w:eastAsia="tr-TR"/>
        </w:rPr>
        <w:drawing>
          <wp:inline distT="0" distB="0" distL="0" distR="0">
            <wp:extent cx="3901708" cy="3286125"/>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100 hdpe kaydırak.PNG"/>
                    <pic:cNvPicPr/>
                  </pic:nvPicPr>
                  <pic:blipFill rotWithShape="1">
                    <a:blip r:embed="rId13">
                      <a:extLst>
                        <a:ext uri="{28A0092B-C50C-407E-A947-70E740481C1C}">
                          <a14:useLocalDpi xmlns:a14="http://schemas.microsoft.com/office/drawing/2010/main" val="0"/>
                        </a:ext>
                      </a:extLst>
                    </a:blip>
                    <a:srcRect l="9383" t="9753" r="24324" b="17993"/>
                    <a:stretch/>
                  </pic:blipFill>
                  <pic:spPr bwMode="auto">
                    <a:xfrm>
                      <a:off x="0" y="0"/>
                      <a:ext cx="3914999" cy="3297319"/>
                    </a:xfrm>
                    <a:prstGeom prst="rect">
                      <a:avLst/>
                    </a:prstGeom>
                    <a:ln>
                      <a:noFill/>
                    </a:ln>
                    <a:extLst>
                      <a:ext uri="{53640926-AAD7-44D8-BBD7-CCE9431645EC}">
                        <a14:shadowObscured xmlns:a14="http://schemas.microsoft.com/office/drawing/2010/main"/>
                      </a:ext>
                    </a:extLst>
                  </pic:spPr>
                </pic:pic>
              </a:graphicData>
            </a:graphic>
          </wp:inline>
        </w:drawing>
      </w:r>
    </w:p>
    <w:p w:rsidR="00596EBE" w:rsidRPr="00A20564" w:rsidRDefault="00EA1F53"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Oyun elemanı 1000</w:t>
      </w:r>
      <w:r w:rsidR="00596EBE" w:rsidRPr="00A20564">
        <w:rPr>
          <w:rFonts w:ascii="Times New Roman" w:hAnsi="Times New Roman" w:cs="Times New Roman"/>
          <w:sz w:val="24"/>
          <w:szCs w:val="24"/>
        </w:rPr>
        <w:t xml:space="preserve"> mm </w:t>
      </w:r>
      <w:r w:rsidRPr="00A20564">
        <w:rPr>
          <w:rFonts w:ascii="Times New Roman" w:hAnsi="Times New Roman" w:cs="Times New Roman"/>
          <w:sz w:val="24"/>
          <w:szCs w:val="24"/>
        </w:rPr>
        <w:t>yüksekliğinde platforma</w:t>
      </w:r>
      <w:r w:rsidR="00596EBE" w:rsidRPr="00A20564">
        <w:rPr>
          <w:rFonts w:ascii="Times New Roman" w:hAnsi="Times New Roman" w:cs="Times New Roman"/>
          <w:sz w:val="24"/>
          <w:szCs w:val="24"/>
        </w:rPr>
        <w:t xml:space="preserve"> </w:t>
      </w:r>
      <w:r w:rsidRPr="00A20564">
        <w:rPr>
          <w:rFonts w:ascii="Times New Roman" w:hAnsi="Times New Roman" w:cs="Times New Roman"/>
          <w:sz w:val="24"/>
          <w:szCs w:val="24"/>
        </w:rPr>
        <w:t>monte edilecektir. A</w:t>
      </w:r>
      <w:r w:rsidR="00596EBE" w:rsidRPr="00A20564">
        <w:rPr>
          <w:rFonts w:ascii="Times New Roman" w:hAnsi="Times New Roman" w:cs="Times New Roman"/>
          <w:sz w:val="24"/>
          <w:szCs w:val="24"/>
        </w:rPr>
        <w:t>na taşıyıcı konstrüksiyonu minimum 40 x 40 x 2,5 mm profilden örülecek olup kaydıraklar</w:t>
      </w:r>
      <w:r w:rsidRPr="00A20564">
        <w:rPr>
          <w:rFonts w:ascii="Times New Roman" w:hAnsi="Times New Roman" w:cs="Times New Roman"/>
          <w:sz w:val="24"/>
          <w:szCs w:val="24"/>
        </w:rPr>
        <w:t xml:space="preserve"> 2 mm kalınlığında</w:t>
      </w:r>
      <w:r w:rsidR="00596EBE" w:rsidRPr="00A20564">
        <w:rPr>
          <w:rFonts w:ascii="Times New Roman" w:hAnsi="Times New Roman" w:cs="Times New Roman"/>
          <w:sz w:val="24"/>
          <w:szCs w:val="24"/>
        </w:rPr>
        <w:t xml:space="preserve"> </w:t>
      </w:r>
      <w:r w:rsidRPr="00A20564">
        <w:rPr>
          <w:rFonts w:ascii="Times New Roman" w:hAnsi="Times New Roman" w:cs="Times New Roman"/>
          <w:sz w:val="24"/>
          <w:szCs w:val="24"/>
        </w:rPr>
        <w:t>304 paslanmaz çelik malzemeden</w:t>
      </w:r>
      <w:r w:rsidR="00596EBE" w:rsidRPr="00A20564">
        <w:rPr>
          <w:rFonts w:ascii="Times New Roman" w:hAnsi="Times New Roman" w:cs="Times New Roman"/>
          <w:sz w:val="24"/>
          <w:szCs w:val="24"/>
        </w:rPr>
        <w:t xml:space="preserve"> imal edilecektir.  Yan duvarları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malzeme</w:t>
      </w:r>
      <w:r w:rsidR="00596EBE" w:rsidRPr="00A20564">
        <w:rPr>
          <w:rFonts w:ascii="Times New Roman" w:hAnsi="Times New Roman" w:cs="Times New Roman"/>
          <w:sz w:val="24"/>
          <w:szCs w:val="24"/>
        </w:rPr>
        <w:t xml:space="preserve"> ve</w:t>
      </w:r>
      <w:r w:rsidRPr="00A20564">
        <w:rPr>
          <w:rFonts w:ascii="Times New Roman" w:hAnsi="Times New Roman" w:cs="Times New Roman"/>
          <w:sz w:val="24"/>
          <w:szCs w:val="24"/>
        </w:rPr>
        <w:t>ya</w:t>
      </w:r>
      <w:r w:rsidR="00596EBE" w:rsidRPr="00A20564">
        <w:rPr>
          <w:rFonts w:ascii="Times New Roman" w:hAnsi="Times New Roman" w:cs="Times New Roman"/>
          <w:sz w:val="24"/>
          <w:szCs w:val="24"/>
        </w:rPr>
        <w:t xml:space="preserve"> baskılı PVC ile kapatılacaktır.</w:t>
      </w:r>
    </w:p>
    <w:p w:rsidR="00C36194" w:rsidRPr="00A20564" w:rsidRDefault="00596EBE"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w:t>
      </w:r>
      <w:r w:rsidR="00EA1F53" w:rsidRPr="00A20564">
        <w:rPr>
          <w:rFonts w:ascii="Times New Roman" w:hAnsi="Times New Roman" w:cs="Times New Roman"/>
          <w:sz w:val="24"/>
          <w:szCs w:val="24"/>
        </w:rPr>
        <w:t>resme uygun şekilde minimum</w:t>
      </w:r>
      <w:r w:rsidRPr="00A20564">
        <w:rPr>
          <w:rFonts w:ascii="Times New Roman" w:hAnsi="Times New Roman" w:cs="Times New Roman"/>
          <w:sz w:val="24"/>
          <w:szCs w:val="24"/>
        </w:rPr>
        <w:t xml:space="preserve"> 19 mm</w:t>
      </w:r>
      <w:r w:rsidR="00EA1F53" w:rsidRPr="00A20564">
        <w:rPr>
          <w:rFonts w:ascii="Times New Roman" w:hAnsi="Times New Roman" w:cs="Times New Roman"/>
          <w:sz w:val="24"/>
          <w:szCs w:val="24"/>
        </w:rPr>
        <w:t xml:space="preserve"> kalınlığında çift renkli</w:t>
      </w:r>
      <w:r w:rsidRPr="00A20564">
        <w:rPr>
          <w:rFonts w:ascii="Times New Roman" w:hAnsi="Times New Roman" w:cs="Times New Roman"/>
          <w:sz w:val="24"/>
          <w:szCs w:val="24"/>
        </w:rPr>
        <w:t xml:space="preserve">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w:t>
      </w:r>
      <w:r w:rsidR="00C8363C" w:rsidRPr="00A20564">
        <w:rPr>
          <w:rFonts w:ascii="Times New Roman" w:hAnsi="Times New Roman" w:cs="Times New Roman"/>
          <w:sz w:val="24"/>
          <w:szCs w:val="24"/>
        </w:rPr>
        <w:t xml:space="preserve">cnc router </w:t>
      </w:r>
      <w:r w:rsidR="00EA1F53" w:rsidRPr="00A20564">
        <w:rPr>
          <w:rFonts w:ascii="Times New Roman" w:hAnsi="Times New Roman" w:cs="Times New Roman"/>
          <w:sz w:val="24"/>
          <w:szCs w:val="24"/>
        </w:rPr>
        <w:t>tezgâhlar da kesilerek, sivri kenar ve köşeler minimum R3 mm yuvarlatılacaktır. Yan duvarlar</w:t>
      </w:r>
      <w:r w:rsidRPr="00A20564">
        <w:rPr>
          <w:rFonts w:ascii="Times New Roman" w:hAnsi="Times New Roman" w:cs="Times New Roman"/>
          <w:sz w:val="24"/>
          <w:szCs w:val="24"/>
        </w:rPr>
        <w:t xml:space="preserve"> üzerine </w:t>
      </w:r>
      <w:r w:rsidR="00E86416" w:rsidRPr="00A20564">
        <w:rPr>
          <w:rFonts w:ascii="Times New Roman" w:hAnsi="Times New Roman" w:cs="Times New Roman"/>
          <w:sz w:val="24"/>
          <w:szCs w:val="24"/>
        </w:rPr>
        <w:t>c</w:t>
      </w:r>
      <w:r w:rsidR="00C8363C" w:rsidRPr="00A20564">
        <w:rPr>
          <w:rFonts w:ascii="Times New Roman" w:hAnsi="Times New Roman" w:cs="Times New Roman"/>
          <w:sz w:val="24"/>
          <w:szCs w:val="24"/>
        </w:rPr>
        <w:t>nc router ile kendiliğinden renkli olan hdpe malzemeye desen</w:t>
      </w:r>
      <w:r w:rsidR="00DA3A54" w:rsidRPr="00A20564">
        <w:rPr>
          <w:rFonts w:ascii="Times New Roman" w:hAnsi="Times New Roman" w:cs="Times New Roman"/>
          <w:sz w:val="24"/>
          <w:szCs w:val="24"/>
        </w:rPr>
        <w:t>ler</w:t>
      </w:r>
      <w:r w:rsidR="00C8363C" w:rsidRPr="00A20564">
        <w:rPr>
          <w:rFonts w:ascii="Times New Roman" w:hAnsi="Times New Roman" w:cs="Times New Roman"/>
          <w:sz w:val="24"/>
          <w:szCs w:val="24"/>
        </w:rPr>
        <w:t xml:space="preserve"> işlenecektir. </w:t>
      </w:r>
      <w:r w:rsidR="006734CF" w:rsidRPr="00A20564">
        <w:rPr>
          <w:rFonts w:ascii="Times New Roman" w:hAnsi="Times New Roman" w:cs="Times New Roman"/>
          <w:sz w:val="24"/>
          <w:szCs w:val="24"/>
        </w:rPr>
        <w:t>Kaydırak giriş, kayma ve çıkış ölçüleri TSE standartlarına uygun olarak üretilecektir.</w:t>
      </w:r>
    </w:p>
    <w:p w:rsidR="00596EBE" w:rsidRPr="00A20564" w:rsidRDefault="000721DC"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H:</w:t>
      </w:r>
      <w:r w:rsidR="00596EBE" w:rsidRPr="00A20564">
        <w:rPr>
          <w:rFonts w:ascii="Times New Roman" w:hAnsi="Times New Roman" w:cs="Times New Roman"/>
          <w:b/>
          <w:sz w:val="24"/>
          <w:szCs w:val="24"/>
        </w:rPr>
        <w:t>150</w:t>
      </w:r>
      <w:r w:rsidRPr="00A20564">
        <w:rPr>
          <w:rFonts w:ascii="Times New Roman" w:hAnsi="Times New Roman" w:cs="Times New Roman"/>
          <w:b/>
          <w:sz w:val="24"/>
          <w:szCs w:val="24"/>
        </w:rPr>
        <w:t xml:space="preserve"> CM</w:t>
      </w:r>
      <w:r w:rsidR="00596EBE" w:rsidRPr="00A20564">
        <w:rPr>
          <w:rFonts w:ascii="Times New Roman" w:hAnsi="Times New Roman" w:cs="Times New Roman"/>
          <w:b/>
          <w:sz w:val="24"/>
          <w:szCs w:val="24"/>
        </w:rPr>
        <w:t xml:space="preserve"> DÜZ HDPE KAYDIRAK</w:t>
      </w:r>
    </w:p>
    <w:p w:rsidR="00596EBE" w:rsidRPr="00A20564" w:rsidRDefault="006734CF" w:rsidP="00A20564">
      <w:pPr>
        <w:spacing w:after="0"/>
        <w:jc w:val="center"/>
        <w:rPr>
          <w:rFonts w:ascii="Times New Roman" w:hAnsi="Times New Roman" w:cs="Times New Roman"/>
          <w:b/>
          <w:sz w:val="24"/>
          <w:szCs w:val="24"/>
        </w:rPr>
      </w:pPr>
      <w:r w:rsidRPr="00A20564">
        <w:rPr>
          <w:rFonts w:ascii="Times New Roman" w:hAnsi="Times New Roman" w:cs="Times New Roman"/>
          <w:b/>
          <w:noProof/>
          <w:sz w:val="24"/>
          <w:szCs w:val="24"/>
          <w:lang w:eastAsia="tr-TR"/>
        </w:rPr>
        <w:drawing>
          <wp:inline distT="0" distB="0" distL="0" distR="0">
            <wp:extent cx="3467100" cy="2856589"/>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0 CM HDPE DÜZ KAYDIRAK.PNG"/>
                    <pic:cNvPicPr/>
                  </pic:nvPicPr>
                  <pic:blipFill rotWithShape="1">
                    <a:blip r:embed="rId14">
                      <a:extLst>
                        <a:ext uri="{28A0092B-C50C-407E-A947-70E740481C1C}">
                          <a14:useLocalDpi xmlns:a14="http://schemas.microsoft.com/office/drawing/2010/main" val="0"/>
                        </a:ext>
                      </a:extLst>
                    </a:blip>
                    <a:srcRect l="10614" t="8758" r="18632" b="15805"/>
                    <a:stretch/>
                  </pic:blipFill>
                  <pic:spPr bwMode="auto">
                    <a:xfrm>
                      <a:off x="0" y="0"/>
                      <a:ext cx="3471658" cy="2860344"/>
                    </a:xfrm>
                    <a:prstGeom prst="rect">
                      <a:avLst/>
                    </a:prstGeom>
                    <a:ln>
                      <a:noFill/>
                    </a:ln>
                    <a:extLst>
                      <a:ext uri="{53640926-AAD7-44D8-BBD7-CCE9431645EC}">
                        <a14:shadowObscured xmlns:a14="http://schemas.microsoft.com/office/drawing/2010/main"/>
                      </a:ext>
                    </a:extLst>
                  </pic:spPr>
                </pic:pic>
              </a:graphicData>
            </a:graphic>
          </wp:inline>
        </w:drawing>
      </w:r>
    </w:p>
    <w:p w:rsidR="002A14B8" w:rsidRPr="00A20564" w:rsidRDefault="002A14B8"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Oyun elemanı 1500 mm yüksekliğinde platforma monte edilecektir. Ana taşıyıcı konstrüksiyonu minimum 40 x 40 x 2,5 mm profilden örülecek olup kaydıraklar 2 mm kalınlığında 304 paslanmaz çelik malzemeden imal edilecektir.  Yan duvarları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malzeme veya baskılı PVC ile kapatılacaktır.</w:t>
      </w:r>
    </w:p>
    <w:p w:rsidR="002A14B8" w:rsidRPr="00A20564" w:rsidRDefault="002A14B8"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cnc router tezgâhlar da kesilerek, sivri kenar ve köşeler minimum R3 mm yuvarlatılacaktır. Yan duvarlar üzerine cnc router ile kendiliğinden renkli olan hdpe malzemeye desenler işlenecektir. Kaydırak giriş, kayma ve çıkış ölçüleri TSE standartlarına uygun olarak üretilecektir.</w:t>
      </w:r>
    </w:p>
    <w:p w:rsidR="003C4987" w:rsidRPr="00A20564" w:rsidRDefault="003C4987" w:rsidP="00A20564">
      <w:pPr>
        <w:spacing w:after="0"/>
        <w:rPr>
          <w:rFonts w:ascii="Times New Roman" w:hAnsi="Times New Roman" w:cs="Times New Roman"/>
          <w:b/>
          <w:sz w:val="24"/>
          <w:szCs w:val="24"/>
        </w:rPr>
      </w:pPr>
    </w:p>
    <w:p w:rsidR="003C4987" w:rsidRPr="00A20564" w:rsidRDefault="00E52AD1"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t>HDPE LOGOLU PANO</w:t>
      </w:r>
      <w:r w:rsidR="003C4987" w:rsidRPr="00A20564">
        <w:rPr>
          <w:rFonts w:ascii="Times New Roman" w:hAnsi="Times New Roman" w:cs="Times New Roman"/>
          <w:b/>
          <w:sz w:val="24"/>
          <w:szCs w:val="24"/>
        </w:rPr>
        <w:t xml:space="preserve"> KORKULUK</w:t>
      </w:r>
    </w:p>
    <w:p w:rsidR="004E79EF" w:rsidRPr="00A20564" w:rsidRDefault="00B839FF" w:rsidP="00A20564">
      <w:pPr>
        <w:spacing w:after="0"/>
        <w:jc w:val="center"/>
        <w:rPr>
          <w:rFonts w:ascii="Times New Roman" w:hAnsi="Times New Roman" w:cs="Times New Roman"/>
          <w:b/>
          <w:sz w:val="24"/>
          <w:szCs w:val="24"/>
        </w:rPr>
      </w:pPr>
      <w:r w:rsidRPr="00A20564">
        <w:rPr>
          <w:rFonts w:ascii="Times New Roman" w:hAnsi="Times New Roman" w:cs="Times New Roman"/>
          <w:b/>
          <w:noProof/>
          <w:sz w:val="24"/>
          <w:szCs w:val="24"/>
          <w:lang w:eastAsia="tr-TR"/>
        </w:rPr>
        <w:drawing>
          <wp:inline distT="0" distB="0" distL="0" distR="0">
            <wp:extent cx="2198388" cy="22193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DPE KÖPEK-SAG.PNG"/>
                    <pic:cNvPicPr/>
                  </pic:nvPicPr>
                  <pic:blipFill rotWithShape="1">
                    <a:blip r:embed="rId15">
                      <a:extLst>
                        <a:ext uri="{28A0092B-C50C-407E-A947-70E740481C1C}">
                          <a14:useLocalDpi xmlns:a14="http://schemas.microsoft.com/office/drawing/2010/main" val="0"/>
                        </a:ext>
                      </a:extLst>
                    </a:blip>
                    <a:srcRect l="20611" t="12341" r="30937" b="24363"/>
                    <a:stretch/>
                  </pic:blipFill>
                  <pic:spPr bwMode="auto">
                    <a:xfrm>
                      <a:off x="0" y="0"/>
                      <a:ext cx="2206365" cy="2227378"/>
                    </a:xfrm>
                    <a:prstGeom prst="rect">
                      <a:avLst/>
                    </a:prstGeom>
                    <a:ln>
                      <a:noFill/>
                    </a:ln>
                    <a:extLst>
                      <a:ext uri="{53640926-AAD7-44D8-BBD7-CCE9431645EC}">
                        <a14:shadowObscured xmlns:a14="http://schemas.microsoft.com/office/drawing/2010/main"/>
                      </a:ext>
                    </a:extLst>
                  </pic:spPr>
                </pic:pic>
              </a:graphicData>
            </a:graphic>
          </wp:inline>
        </w:drawing>
      </w:r>
    </w:p>
    <w:p w:rsidR="004E79EF" w:rsidRPr="00A20564" w:rsidRDefault="004E79EF" w:rsidP="00A20564">
      <w:pPr>
        <w:spacing w:after="0"/>
        <w:jc w:val="both"/>
        <w:rPr>
          <w:rFonts w:ascii="Times New Roman" w:hAnsi="Times New Roman" w:cs="Times New Roman"/>
          <w:sz w:val="24"/>
          <w:szCs w:val="24"/>
        </w:rPr>
      </w:pPr>
      <w:r w:rsidRPr="00A20564">
        <w:rPr>
          <w:rFonts w:ascii="Times New Roman" w:hAnsi="Times New Roman" w:cs="Times New Roman"/>
          <w:b/>
          <w:sz w:val="24"/>
          <w:szCs w:val="24"/>
        </w:rPr>
        <w:tab/>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w:t>
      </w:r>
      <w:r w:rsidR="00B839FF" w:rsidRPr="00A20564">
        <w:rPr>
          <w:rFonts w:ascii="Times New Roman" w:hAnsi="Times New Roman" w:cs="Times New Roman"/>
          <w:sz w:val="24"/>
          <w:szCs w:val="24"/>
        </w:rPr>
        <w:t xml:space="preserve">logolu pano korkuluk </w:t>
      </w:r>
      <w:r w:rsidR="007E35C5" w:rsidRPr="00A20564">
        <w:rPr>
          <w:rFonts w:ascii="Times New Roman" w:hAnsi="Times New Roman" w:cs="Times New Roman"/>
          <w:sz w:val="24"/>
          <w:szCs w:val="24"/>
        </w:rPr>
        <w:t>en az</w:t>
      </w:r>
      <w:r w:rsidR="00B839FF" w:rsidRPr="00A20564">
        <w:rPr>
          <w:rFonts w:ascii="Times New Roman" w:hAnsi="Times New Roman" w:cs="Times New Roman"/>
          <w:sz w:val="24"/>
          <w:szCs w:val="24"/>
        </w:rPr>
        <w:t xml:space="preserve"> </w:t>
      </w:r>
      <w:r w:rsidRPr="00A20564">
        <w:rPr>
          <w:rFonts w:ascii="Times New Roman" w:hAnsi="Times New Roman" w:cs="Times New Roman"/>
          <w:sz w:val="24"/>
          <w:szCs w:val="24"/>
        </w:rPr>
        <w:t>2 renkten oluşan çift katmanlı</w:t>
      </w:r>
      <w:r w:rsidR="00B839FF" w:rsidRPr="00A20564">
        <w:rPr>
          <w:rFonts w:ascii="Times New Roman" w:hAnsi="Times New Roman" w:cs="Times New Roman"/>
          <w:sz w:val="24"/>
          <w:szCs w:val="24"/>
        </w:rPr>
        <w:t xml:space="preserve"> yüksek yoğunluklu polietilen malzemeden</w:t>
      </w:r>
      <w:r w:rsidR="003C4987" w:rsidRPr="00A20564">
        <w:rPr>
          <w:rFonts w:ascii="Times New Roman" w:hAnsi="Times New Roman" w:cs="Times New Roman"/>
          <w:sz w:val="24"/>
          <w:szCs w:val="24"/>
        </w:rPr>
        <w:t xml:space="preserve"> teknik resimdeki gibi 2450 x 309</w:t>
      </w:r>
      <w:r w:rsidRPr="00A20564">
        <w:rPr>
          <w:rFonts w:ascii="Times New Roman" w:hAnsi="Times New Roman" w:cs="Times New Roman"/>
          <w:sz w:val="24"/>
          <w:szCs w:val="24"/>
        </w:rPr>
        <w:t>0 x 19 mm ölçülerinde üretilecektir.</w:t>
      </w:r>
    </w:p>
    <w:p w:rsidR="004E79EF" w:rsidRPr="00A20564" w:rsidRDefault="00B839FF" w:rsidP="00A20564">
      <w:pPr>
        <w:spacing w:after="0"/>
        <w:ind w:firstLine="540"/>
        <w:jc w:val="both"/>
        <w:rPr>
          <w:rFonts w:ascii="Times New Roman" w:hAnsi="Times New Roman" w:cs="Times New Roman"/>
          <w:b/>
          <w:sz w:val="24"/>
          <w:szCs w:val="24"/>
        </w:rPr>
      </w:pPr>
      <w:r w:rsidRPr="00A20564">
        <w:rPr>
          <w:rFonts w:ascii="Times New Roman" w:hAnsi="Times New Roman" w:cs="Times New Roman"/>
          <w:sz w:val="24"/>
          <w:szCs w:val="24"/>
        </w:rPr>
        <w:t xml:space="preserve">Ürünler teknik resme uygun şekilde minimum 19 mm kalınlığında çift renkli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w:t>
      </w:r>
      <w:r w:rsidR="002A14B8" w:rsidRPr="00A20564">
        <w:rPr>
          <w:rFonts w:ascii="Times New Roman" w:hAnsi="Times New Roman" w:cs="Times New Roman"/>
          <w:sz w:val="24"/>
          <w:szCs w:val="24"/>
        </w:rPr>
        <w:t xml:space="preserve">malzemeden cnc router </w:t>
      </w:r>
      <w:r w:rsidRPr="00A20564">
        <w:rPr>
          <w:rFonts w:ascii="Times New Roman" w:hAnsi="Times New Roman" w:cs="Times New Roman"/>
          <w:sz w:val="24"/>
          <w:szCs w:val="24"/>
        </w:rPr>
        <w:t xml:space="preserve">tezgâhlar da kesilerek, sivri kenar ve köşeler minimum R3 mm yuvarlatılacaktır. </w:t>
      </w:r>
      <w:r w:rsidR="00AD4B60" w:rsidRPr="00A20564">
        <w:rPr>
          <w:rFonts w:ascii="Times New Roman" w:hAnsi="Times New Roman" w:cs="Times New Roman"/>
          <w:sz w:val="24"/>
          <w:szCs w:val="24"/>
        </w:rPr>
        <w:t>Ü</w:t>
      </w:r>
      <w:r w:rsidRPr="00A20564">
        <w:rPr>
          <w:rFonts w:ascii="Times New Roman" w:hAnsi="Times New Roman" w:cs="Times New Roman"/>
          <w:sz w:val="24"/>
          <w:szCs w:val="24"/>
        </w:rPr>
        <w:t xml:space="preserve">zerine idarenin isteği doğrultusunda aksesuar olarak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malzemeden 10 mm kalınlığında logo veya yazı monte edilebilecektir. </w:t>
      </w:r>
      <w:r w:rsidR="004E79EF" w:rsidRPr="00A20564">
        <w:rPr>
          <w:rFonts w:ascii="Times New Roman" w:hAnsi="Times New Roman" w:cs="Times New Roman"/>
          <w:sz w:val="24"/>
          <w:szCs w:val="24"/>
        </w:rPr>
        <w:t xml:space="preserve">Korkuluğun kuleye montajı dış kuvvetlere karşı yüksek mukavemet gösterebilmesi için </w:t>
      </w:r>
      <w:r w:rsidR="003C4987" w:rsidRPr="00A20564">
        <w:rPr>
          <w:rFonts w:ascii="Times New Roman" w:hAnsi="Times New Roman" w:cs="Times New Roman"/>
          <w:sz w:val="24"/>
          <w:szCs w:val="24"/>
        </w:rPr>
        <w:t>iç</w:t>
      </w:r>
      <w:r w:rsidR="004E79EF" w:rsidRPr="00A20564">
        <w:rPr>
          <w:rFonts w:ascii="Times New Roman" w:hAnsi="Times New Roman" w:cs="Times New Roman"/>
          <w:sz w:val="24"/>
          <w:szCs w:val="24"/>
        </w:rPr>
        <w:t xml:space="preserve"> yüzeyinden tüm boy</w:t>
      </w:r>
      <w:r w:rsidR="00C414F1" w:rsidRPr="00A20564">
        <w:rPr>
          <w:rFonts w:ascii="Times New Roman" w:hAnsi="Times New Roman" w:cs="Times New Roman"/>
          <w:sz w:val="24"/>
          <w:szCs w:val="24"/>
        </w:rPr>
        <w:t xml:space="preserve"> boyunca geçecek olan Ø</w:t>
      </w:r>
      <w:r w:rsidRPr="00A20564">
        <w:rPr>
          <w:rFonts w:ascii="Times New Roman" w:hAnsi="Times New Roman" w:cs="Times New Roman"/>
          <w:sz w:val="24"/>
          <w:szCs w:val="24"/>
        </w:rPr>
        <w:t>27 x 2</w:t>
      </w:r>
      <w:r w:rsidR="004E79EF" w:rsidRPr="00A20564">
        <w:rPr>
          <w:rFonts w:ascii="Times New Roman" w:hAnsi="Times New Roman" w:cs="Times New Roman"/>
          <w:sz w:val="24"/>
          <w:szCs w:val="24"/>
        </w:rPr>
        <w:t xml:space="preserve"> mm galvanizli borunun uç kısımlarından </w:t>
      </w:r>
      <w:r w:rsidR="00DF4F1E" w:rsidRPr="00A20564">
        <w:rPr>
          <w:rFonts w:ascii="Times New Roman" w:hAnsi="Times New Roman" w:cs="Times New Roman"/>
          <w:sz w:val="24"/>
          <w:szCs w:val="24"/>
        </w:rPr>
        <w:t>1. Sınıf polyamid</w:t>
      </w:r>
      <w:r w:rsidR="004E79EF" w:rsidRPr="00A20564">
        <w:rPr>
          <w:rFonts w:ascii="Times New Roman" w:hAnsi="Times New Roman" w:cs="Times New Roman"/>
          <w:sz w:val="24"/>
          <w:szCs w:val="24"/>
        </w:rPr>
        <w:t xml:space="preserve"> kelepçe ve </w:t>
      </w:r>
      <w:r w:rsidR="00DF4F1E" w:rsidRPr="00A20564">
        <w:rPr>
          <w:rFonts w:ascii="Times New Roman" w:hAnsi="Times New Roman" w:cs="Times New Roman"/>
          <w:sz w:val="24"/>
          <w:szCs w:val="24"/>
        </w:rPr>
        <w:t>cıvatalar</w:t>
      </w:r>
      <w:r w:rsidR="004E79EF" w:rsidRPr="00A20564">
        <w:rPr>
          <w:rFonts w:ascii="Times New Roman" w:hAnsi="Times New Roman" w:cs="Times New Roman"/>
          <w:sz w:val="24"/>
          <w:szCs w:val="24"/>
        </w:rPr>
        <w:t xml:space="preserve"> yardımı ile kuleye </w:t>
      </w:r>
      <w:r w:rsidR="00303088" w:rsidRPr="00A20564">
        <w:rPr>
          <w:rFonts w:ascii="Times New Roman" w:hAnsi="Times New Roman" w:cs="Times New Roman"/>
          <w:sz w:val="24"/>
          <w:szCs w:val="24"/>
        </w:rPr>
        <w:t>montaj edilecektir.</w:t>
      </w:r>
    </w:p>
    <w:p w:rsidR="00124B38" w:rsidRPr="00A20564" w:rsidRDefault="00124B38" w:rsidP="00A20564">
      <w:pPr>
        <w:spacing w:after="0"/>
        <w:rPr>
          <w:rFonts w:ascii="Times New Roman" w:hAnsi="Times New Roman" w:cs="Times New Roman"/>
          <w:b/>
          <w:sz w:val="24"/>
          <w:szCs w:val="24"/>
        </w:rPr>
      </w:pPr>
    </w:p>
    <w:p w:rsidR="004E79EF" w:rsidRPr="00A20564" w:rsidRDefault="004E79EF"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HDPE LOGOLU KAYDIRAK KORKULUĞU</w:t>
      </w:r>
    </w:p>
    <w:p w:rsidR="00E52AD1" w:rsidRPr="00A20564" w:rsidRDefault="00255062" w:rsidP="00A20564">
      <w:pPr>
        <w:spacing w:after="0"/>
        <w:jc w:val="center"/>
        <w:rPr>
          <w:rFonts w:ascii="Times New Roman" w:hAnsi="Times New Roman" w:cs="Times New Roman"/>
          <w:b/>
          <w:sz w:val="24"/>
          <w:szCs w:val="24"/>
        </w:rPr>
      </w:pPr>
      <w:r w:rsidRPr="00A20564">
        <w:rPr>
          <w:rFonts w:ascii="Times New Roman" w:hAnsi="Times New Roman" w:cs="Times New Roman"/>
          <w:b/>
          <w:noProof/>
          <w:sz w:val="24"/>
          <w:szCs w:val="24"/>
          <w:lang w:eastAsia="tr-TR"/>
        </w:rPr>
        <w:drawing>
          <wp:inline distT="0" distB="0" distL="0" distR="0">
            <wp:extent cx="1939216" cy="2219325"/>
            <wp:effectExtent l="0" t="0" r="444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öpek kaydırak korkuluk.PNG"/>
                    <pic:cNvPicPr/>
                  </pic:nvPicPr>
                  <pic:blipFill rotWithShape="1">
                    <a:blip r:embed="rId16">
                      <a:extLst>
                        <a:ext uri="{28A0092B-C50C-407E-A947-70E740481C1C}">
                          <a14:useLocalDpi xmlns:a14="http://schemas.microsoft.com/office/drawing/2010/main" val="0"/>
                        </a:ext>
                      </a:extLst>
                    </a:blip>
                    <a:srcRect l="14458" t="12938" r="44012" b="25558"/>
                    <a:stretch/>
                  </pic:blipFill>
                  <pic:spPr bwMode="auto">
                    <a:xfrm>
                      <a:off x="0" y="0"/>
                      <a:ext cx="1943730" cy="2224491"/>
                    </a:xfrm>
                    <a:prstGeom prst="rect">
                      <a:avLst/>
                    </a:prstGeom>
                    <a:ln>
                      <a:noFill/>
                    </a:ln>
                    <a:extLst>
                      <a:ext uri="{53640926-AAD7-44D8-BBD7-CCE9431645EC}">
                        <a14:shadowObscured xmlns:a14="http://schemas.microsoft.com/office/drawing/2010/main"/>
                      </a:ext>
                    </a:extLst>
                  </pic:spPr>
                </pic:pic>
              </a:graphicData>
            </a:graphic>
          </wp:inline>
        </w:drawing>
      </w:r>
    </w:p>
    <w:p w:rsidR="00E52AD1" w:rsidRPr="00A20564" w:rsidRDefault="00E52AD1" w:rsidP="00A20564">
      <w:pPr>
        <w:spacing w:after="0"/>
        <w:jc w:val="both"/>
        <w:rPr>
          <w:rFonts w:ascii="Times New Roman" w:hAnsi="Times New Roman" w:cs="Times New Roman"/>
          <w:sz w:val="24"/>
          <w:szCs w:val="24"/>
        </w:rPr>
      </w:pPr>
      <w:r w:rsidRPr="00A20564">
        <w:rPr>
          <w:rFonts w:ascii="Times New Roman" w:hAnsi="Times New Roman" w:cs="Times New Roman"/>
          <w:b/>
          <w:sz w:val="24"/>
          <w:szCs w:val="24"/>
        </w:rPr>
        <w:tab/>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malzeme</w:t>
      </w:r>
      <w:r w:rsidR="000721DC" w:rsidRPr="00A20564">
        <w:rPr>
          <w:rFonts w:ascii="Times New Roman" w:hAnsi="Times New Roman" w:cs="Times New Roman"/>
          <w:sz w:val="24"/>
          <w:szCs w:val="24"/>
        </w:rPr>
        <w:t xml:space="preserve"> en az</w:t>
      </w:r>
      <w:r w:rsidRPr="00A20564">
        <w:rPr>
          <w:rFonts w:ascii="Times New Roman" w:hAnsi="Times New Roman" w:cs="Times New Roman"/>
          <w:sz w:val="24"/>
          <w:szCs w:val="24"/>
        </w:rPr>
        <w:t xml:space="preserve"> 2 renkten oluşan çift katmanlı</w:t>
      </w:r>
      <w:r w:rsidR="004E79EF" w:rsidRPr="00A20564">
        <w:rPr>
          <w:rFonts w:ascii="Times New Roman" w:hAnsi="Times New Roman" w:cs="Times New Roman"/>
          <w:sz w:val="24"/>
          <w:szCs w:val="24"/>
        </w:rPr>
        <w:t xml:space="preserve"> olarak teknik resimdeki gibi 1</w:t>
      </w:r>
      <w:r w:rsidR="008B5260" w:rsidRPr="00A20564">
        <w:rPr>
          <w:rFonts w:ascii="Times New Roman" w:hAnsi="Times New Roman" w:cs="Times New Roman"/>
          <w:sz w:val="24"/>
          <w:szCs w:val="24"/>
        </w:rPr>
        <w:t>155 x 165</w:t>
      </w:r>
      <w:r w:rsidRPr="00A20564">
        <w:rPr>
          <w:rFonts w:ascii="Times New Roman" w:hAnsi="Times New Roman" w:cs="Times New Roman"/>
          <w:sz w:val="24"/>
          <w:szCs w:val="24"/>
        </w:rPr>
        <w:t>0 x 19 mm ölçülerinde üretilecektir.</w:t>
      </w:r>
    </w:p>
    <w:p w:rsidR="00E52AD1" w:rsidRDefault="008B5260"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w:t>
      </w:r>
      <w:r w:rsidR="00DC756A" w:rsidRPr="00A20564">
        <w:rPr>
          <w:rFonts w:ascii="Times New Roman" w:hAnsi="Times New Roman" w:cs="Times New Roman"/>
          <w:sz w:val="24"/>
          <w:szCs w:val="24"/>
        </w:rPr>
        <w:t xml:space="preserve">cnc router </w:t>
      </w:r>
      <w:r w:rsidRPr="00A20564">
        <w:rPr>
          <w:rFonts w:ascii="Times New Roman" w:hAnsi="Times New Roman" w:cs="Times New Roman"/>
          <w:sz w:val="24"/>
          <w:szCs w:val="24"/>
        </w:rPr>
        <w:t xml:space="preserve">tezgâhlar da kesilerek, sivri kenar ve köşeler minimum R3 mm yuvarlatılacaktır. </w:t>
      </w:r>
      <w:r w:rsidR="006D2349" w:rsidRPr="00A20564">
        <w:rPr>
          <w:rFonts w:ascii="Times New Roman" w:hAnsi="Times New Roman" w:cs="Times New Roman"/>
          <w:sz w:val="24"/>
          <w:szCs w:val="24"/>
        </w:rPr>
        <w:t>Ü</w:t>
      </w:r>
      <w:r w:rsidRPr="00A20564">
        <w:rPr>
          <w:rFonts w:ascii="Times New Roman" w:hAnsi="Times New Roman" w:cs="Times New Roman"/>
          <w:sz w:val="24"/>
          <w:szCs w:val="24"/>
        </w:rPr>
        <w:t xml:space="preserve">zerine idarenin isteği doğrultusunda aksesuar olarak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malzemeden 10 mm kalınlığında logo</w:t>
      </w:r>
      <w:r w:rsidR="000C58FD" w:rsidRPr="00A20564">
        <w:rPr>
          <w:rFonts w:ascii="Times New Roman" w:hAnsi="Times New Roman" w:cs="Times New Roman"/>
          <w:sz w:val="24"/>
          <w:szCs w:val="24"/>
        </w:rPr>
        <w:t>,</w:t>
      </w:r>
      <w:r w:rsidRPr="00A20564">
        <w:rPr>
          <w:rFonts w:ascii="Times New Roman" w:hAnsi="Times New Roman" w:cs="Times New Roman"/>
          <w:sz w:val="24"/>
          <w:szCs w:val="24"/>
        </w:rPr>
        <w:t xml:space="preserve"> yazı</w:t>
      </w:r>
      <w:r w:rsidR="000C58FD" w:rsidRPr="00A20564">
        <w:rPr>
          <w:rFonts w:ascii="Times New Roman" w:hAnsi="Times New Roman" w:cs="Times New Roman"/>
          <w:sz w:val="24"/>
          <w:szCs w:val="24"/>
        </w:rPr>
        <w:t xml:space="preserve"> veya desen</w:t>
      </w:r>
      <w:r w:rsidRPr="00A20564">
        <w:rPr>
          <w:rFonts w:ascii="Times New Roman" w:hAnsi="Times New Roman" w:cs="Times New Roman"/>
          <w:sz w:val="24"/>
          <w:szCs w:val="24"/>
        </w:rPr>
        <w:t xml:space="preserve"> monte edilebilecektir. Korkuluğun kuleye montajı dış kuvvetlere karşı yüksek mukavemet gösterebilmesi için iç yüzeyinden tüm boy boyunca geçecek olan Ø27 x 2 mm galvanizli borunun uç kısımlarından </w:t>
      </w:r>
      <w:r w:rsidR="00594DCD" w:rsidRPr="00A20564">
        <w:rPr>
          <w:rFonts w:ascii="Times New Roman" w:hAnsi="Times New Roman" w:cs="Times New Roman"/>
          <w:sz w:val="24"/>
          <w:szCs w:val="24"/>
        </w:rPr>
        <w:t>1. Sınıf polyamid kelepçe ve cıvatalar</w:t>
      </w:r>
      <w:r w:rsidR="00DC756A" w:rsidRPr="00A20564">
        <w:rPr>
          <w:rFonts w:ascii="Times New Roman" w:hAnsi="Times New Roman" w:cs="Times New Roman"/>
          <w:sz w:val="24"/>
          <w:szCs w:val="24"/>
        </w:rPr>
        <w:t xml:space="preserve"> yardımı ile kuleye montaj edilecektir.</w:t>
      </w:r>
    </w:p>
    <w:p w:rsidR="00F77AAC" w:rsidRDefault="00F77AAC" w:rsidP="00F77AAC">
      <w:pPr>
        <w:spacing w:after="0"/>
        <w:jc w:val="center"/>
        <w:rPr>
          <w:rFonts w:ascii="Times New Roman" w:hAnsi="Times New Roman" w:cs="Times New Roman"/>
          <w:b/>
          <w:bCs/>
          <w:sz w:val="24"/>
          <w:szCs w:val="24"/>
        </w:rPr>
      </w:pPr>
    </w:p>
    <w:p w:rsidR="00F77AAC" w:rsidRPr="00A20564" w:rsidRDefault="00F77AAC" w:rsidP="00F77AAC">
      <w:pPr>
        <w:spacing w:after="0"/>
        <w:jc w:val="center"/>
        <w:rPr>
          <w:rFonts w:ascii="Times New Roman" w:hAnsi="Times New Roman" w:cs="Times New Roman"/>
          <w:b/>
          <w:bCs/>
          <w:sz w:val="24"/>
          <w:szCs w:val="24"/>
        </w:rPr>
      </w:pPr>
      <w:r w:rsidRPr="00A20564">
        <w:rPr>
          <w:rFonts w:ascii="Times New Roman" w:hAnsi="Times New Roman" w:cs="Times New Roman"/>
          <w:b/>
          <w:bCs/>
          <w:sz w:val="24"/>
          <w:szCs w:val="24"/>
        </w:rPr>
        <w:t>HDPE LOGOLU ÇATI</w:t>
      </w:r>
    </w:p>
    <w:p w:rsidR="00F77AAC" w:rsidRPr="00A20564" w:rsidRDefault="00F77AAC" w:rsidP="00F77AAC">
      <w:pPr>
        <w:spacing w:after="0"/>
        <w:jc w:val="center"/>
        <w:rPr>
          <w:rFonts w:ascii="Times New Roman" w:hAnsi="Times New Roman" w:cs="Times New Roman"/>
          <w:b/>
          <w:bCs/>
          <w:sz w:val="24"/>
          <w:szCs w:val="24"/>
        </w:rPr>
      </w:pPr>
      <w:r w:rsidRPr="00A20564">
        <w:rPr>
          <w:rFonts w:ascii="Times New Roman" w:hAnsi="Times New Roman" w:cs="Times New Roman"/>
          <w:b/>
          <w:bCs/>
          <w:noProof/>
          <w:sz w:val="24"/>
          <w:szCs w:val="24"/>
          <w:lang w:eastAsia="tr-TR"/>
        </w:rPr>
        <w:drawing>
          <wp:inline distT="0" distB="0" distL="0" distR="0" wp14:anchorId="05C79ACB" wp14:editId="558A089B">
            <wp:extent cx="4010025" cy="286702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DPE ÇATI.PNG"/>
                    <pic:cNvPicPr/>
                  </pic:nvPicPr>
                  <pic:blipFill rotWithShape="1">
                    <a:blip r:embed="rId17">
                      <a:extLst>
                        <a:ext uri="{28A0092B-C50C-407E-A947-70E740481C1C}">
                          <a14:useLocalDpi xmlns:a14="http://schemas.microsoft.com/office/drawing/2010/main" val="0"/>
                        </a:ext>
                      </a:extLst>
                    </a:blip>
                    <a:srcRect l="10767" t="13535" r="24477" b="26553"/>
                    <a:stretch/>
                  </pic:blipFill>
                  <pic:spPr bwMode="auto">
                    <a:xfrm>
                      <a:off x="0" y="0"/>
                      <a:ext cx="4010025" cy="2867025"/>
                    </a:xfrm>
                    <a:prstGeom prst="rect">
                      <a:avLst/>
                    </a:prstGeom>
                    <a:ln>
                      <a:noFill/>
                    </a:ln>
                    <a:extLst>
                      <a:ext uri="{53640926-AAD7-44D8-BBD7-CCE9431645EC}">
                        <a14:shadowObscured xmlns:a14="http://schemas.microsoft.com/office/drawing/2010/main"/>
                      </a:ext>
                    </a:extLst>
                  </pic:spPr>
                </pic:pic>
              </a:graphicData>
            </a:graphic>
          </wp:inline>
        </w:drawing>
      </w:r>
    </w:p>
    <w:p w:rsidR="00F77AAC" w:rsidRPr="00A20564" w:rsidRDefault="00F77AAC" w:rsidP="00F77AAC">
      <w:pPr>
        <w:spacing w:after="0"/>
        <w:ind w:firstLine="708"/>
        <w:jc w:val="both"/>
        <w:rPr>
          <w:rFonts w:ascii="Times New Roman" w:hAnsi="Times New Roman" w:cs="Times New Roman"/>
          <w:sz w:val="24"/>
          <w:szCs w:val="24"/>
        </w:rPr>
      </w:pPr>
      <w:r w:rsidRPr="00A20564">
        <w:rPr>
          <w:rFonts w:ascii="Times New Roman" w:hAnsi="Times New Roman" w:cs="Times New Roman"/>
          <w:sz w:val="24"/>
          <w:szCs w:val="24"/>
        </w:rPr>
        <w:t xml:space="preserve">1500 x 1700 mm ölçülerinde ve toplam yüksekliği 830 mm olan logolu çatı 2 renkten oluşan çift katmanlı </w:t>
      </w:r>
      <w:r>
        <w:rPr>
          <w:rFonts w:ascii="Times New Roman" w:hAnsi="Times New Roman" w:cs="Times New Roman"/>
          <w:sz w:val="24"/>
          <w:szCs w:val="24"/>
        </w:rPr>
        <w:t>hdpe</w:t>
      </w:r>
      <w:r w:rsidRPr="00A20564">
        <w:rPr>
          <w:rFonts w:ascii="Times New Roman" w:hAnsi="Times New Roman" w:cs="Times New Roman"/>
          <w:sz w:val="24"/>
          <w:szCs w:val="24"/>
        </w:rPr>
        <w:t xml:space="preserve"> yarı mamulünden teknik resme uygun olarak tasarlanarak üretilecektir.</w:t>
      </w:r>
    </w:p>
    <w:p w:rsidR="00C36194" w:rsidRDefault="00F77AAC" w:rsidP="00F77AAC">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r>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cnc router tezgâhlar da kesilerek, sivri kenar ve köşeler minimum R3 mm yuvarlatılacaktır. Üzerine idarenin isteği doğrultusunda aksesuar olarak </w:t>
      </w:r>
      <w:r>
        <w:rPr>
          <w:rFonts w:ascii="Times New Roman" w:hAnsi="Times New Roman" w:cs="Times New Roman"/>
          <w:sz w:val="24"/>
          <w:szCs w:val="24"/>
        </w:rPr>
        <w:t>hdpe</w:t>
      </w:r>
      <w:r w:rsidRPr="00A20564">
        <w:rPr>
          <w:rFonts w:ascii="Times New Roman" w:hAnsi="Times New Roman" w:cs="Times New Roman"/>
          <w:sz w:val="24"/>
          <w:szCs w:val="24"/>
        </w:rPr>
        <w:t xml:space="preserve"> malzemeden cnc router ile logo ve/veya yazı işlenecektir. Korkuluğun kuleye montajı </w:t>
      </w:r>
      <w:r w:rsidR="00537302">
        <w:rPr>
          <w:rFonts w:ascii="Times New Roman" w:hAnsi="Times New Roman" w:cs="Times New Roman"/>
          <w:sz w:val="24"/>
          <w:szCs w:val="24"/>
        </w:rPr>
        <w:t>paslanmaz bağlantı elemanları yar</w:t>
      </w:r>
      <w:r w:rsidR="00BF5512">
        <w:rPr>
          <w:rFonts w:ascii="Times New Roman" w:hAnsi="Times New Roman" w:cs="Times New Roman"/>
          <w:sz w:val="24"/>
          <w:szCs w:val="24"/>
        </w:rPr>
        <w:t>dımı</w:t>
      </w:r>
      <w:r w:rsidR="00537302">
        <w:rPr>
          <w:rFonts w:ascii="Times New Roman" w:hAnsi="Times New Roman" w:cs="Times New Roman"/>
          <w:sz w:val="24"/>
          <w:szCs w:val="24"/>
        </w:rPr>
        <w:t>yla gerçekleştirilecektir.</w:t>
      </w:r>
    </w:p>
    <w:p w:rsidR="00537302" w:rsidRDefault="00537302" w:rsidP="00F77AAC">
      <w:pPr>
        <w:spacing w:after="0"/>
        <w:ind w:firstLine="540"/>
        <w:jc w:val="both"/>
        <w:rPr>
          <w:rFonts w:ascii="Times New Roman" w:hAnsi="Times New Roman" w:cs="Times New Roman"/>
          <w:b/>
          <w:sz w:val="24"/>
          <w:szCs w:val="24"/>
        </w:rPr>
      </w:pPr>
    </w:p>
    <w:p w:rsidR="00537302" w:rsidRPr="00A20564" w:rsidRDefault="00537302" w:rsidP="00537302">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596EBE" w:rsidRPr="00A20564" w:rsidRDefault="00596EBE"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H</w:t>
      </w:r>
      <w:r w:rsidR="00A12D8D" w:rsidRPr="00A20564">
        <w:rPr>
          <w:rFonts w:ascii="Times New Roman" w:hAnsi="Times New Roman" w:cs="Times New Roman"/>
          <w:b/>
          <w:sz w:val="24"/>
          <w:szCs w:val="24"/>
        </w:rPr>
        <w:t xml:space="preserve">: </w:t>
      </w:r>
      <w:r w:rsidRPr="00A20564">
        <w:rPr>
          <w:rFonts w:ascii="Times New Roman" w:hAnsi="Times New Roman" w:cs="Times New Roman"/>
          <w:b/>
          <w:sz w:val="24"/>
          <w:szCs w:val="24"/>
        </w:rPr>
        <w:t xml:space="preserve">100 CM HDPE MERDİVEN </w:t>
      </w:r>
    </w:p>
    <w:p w:rsidR="00596EBE" w:rsidRPr="00A20564" w:rsidRDefault="00666537" w:rsidP="00A20564">
      <w:pPr>
        <w:tabs>
          <w:tab w:val="left" w:pos="2731"/>
        </w:tabs>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extent cx="2935966" cy="31527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 cm KAPALI MERDIVEN (ZEMINDEN KULEYE).PNG"/>
                    <pic:cNvPicPr/>
                  </pic:nvPicPr>
                  <pic:blipFill rotWithShape="1">
                    <a:blip r:embed="rId18">
                      <a:extLst>
                        <a:ext uri="{28A0092B-C50C-407E-A947-70E740481C1C}">
                          <a14:useLocalDpi xmlns:a14="http://schemas.microsoft.com/office/drawing/2010/main" val="0"/>
                        </a:ext>
                      </a:extLst>
                    </a:blip>
                    <a:srcRect l="13997" t="9755" r="36013" b="20779"/>
                    <a:stretch/>
                  </pic:blipFill>
                  <pic:spPr bwMode="auto">
                    <a:xfrm>
                      <a:off x="0" y="0"/>
                      <a:ext cx="2944252" cy="3161673"/>
                    </a:xfrm>
                    <a:prstGeom prst="rect">
                      <a:avLst/>
                    </a:prstGeom>
                    <a:ln>
                      <a:noFill/>
                    </a:ln>
                    <a:extLst>
                      <a:ext uri="{53640926-AAD7-44D8-BBD7-CCE9431645EC}">
                        <a14:shadowObscured xmlns:a14="http://schemas.microsoft.com/office/drawing/2010/main"/>
                      </a:ext>
                    </a:extLst>
                  </pic:spPr>
                </pic:pic>
              </a:graphicData>
            </a:graphic>
          </wp:inline>
        </w:drawing>
      </w:r>
    </w:p>
    <w:p w:rsidR="00596EBE" w:rsidRPr="00A20564" w:rsidRDefault="00596EBE" w:rsidP="00A20564">
      <w:pPr>
        <w:spacing w:after="0"/>
        <w:ind w:firstLine="540"/>
        <w:jc w:val="both"/>
        <w:rPr>
          <w:rFonts w:ascii="Times New Roman" w:eastAsia="Arial Unicode MS" w:hAnsi="Times New Roman" w:cs="Times New Roman"/>
          <w:sz w:val="24"/>
          <w:szCs w:val="24"/>
        </w:rPr>
      </w:pPr>
      <w:r w:rsidRPr="00A2056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A20564">
          <w:rPr>
            <w:rFonts w:ascii="Times New Roman" w:eastAsia="Arial Unicode MS" w:hAnsi="Times New Roman" w:cs="Times New Roman"/>
            <w:sz w:val="24"/>
            <w:szCs w:val="24"/>
          </w:rPr>
          <w:t>2 mm</w:t>
        </w:r>
      </w:smartTag>
      <w:r w:rsidRPr="00A2056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D4B60" w:rsidRPr="00A20564" w:rsidRDefault="00AD4B60" w:rsidP="00A20564">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cnc router tezgâhlar da kesilerek, sivri kenar ve köşeler minimum R3 mm yuvarlatılacaktır. </w:t>
      </w:r>
    </w:p>
    <w:p w:rsidR="00C36194" w:rsidRPr="00A20564" w:rsidRDefault="00596EBE" w:rsidP="00A20564">
      <w:pPr>
        <w:spacing w:after="0"/>
        <w:ind w:firstLine="540"/>
        <w:jc w:val="both"/>
        <w:rPr>
          <w:rFonts w:ascii="Times New Roman" w:eastAsia="Arial Unicode MS" w:hAnsi="Times New Roman" w:cs="Times New Roman"/>
          <w:sz w:val="24"/>
          <w:szCs w:val="24"/>
        </w:rPr>
      </w:pPr>
      <w:r w:rsidRPr="00A20564">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200 mm’dir.</w:t>
      </w:r>
    </w:p>
    <w:p w:rsidR="00F77AAC" w:rsidRDefault="00F77AA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596EBE" w:rsidRPr="00A20564" w:rsidRDefault="00596EBE" w:rsidP="00A20564">
      <w:pPr>
        <w:spacing w:after="0"/>
        <w:jc w:val="center"/>
        <w:rPr>
          <w:rFonts w:ascii="Times New Roman" w:hAnsi="Times New Roman" w:cs="Times New Roman"/>
          <w:b/>
          <w:sz w:val="24"/>
          <w:szCs w:val="24"/>
        </w:rPr>
      </w:pPr>
      <w:r w:rsidRPr="00A20564">
        <w:rPr>
          <w:rFonts w:ascii="Times New Roman" w:hAnsi="Times New Roman" w:cs="Times New Roman"/>
          <w:b/>
          <w:sz w:val="24"/>
          <w:szCs w:val="24"/>
        </w:rPr>
        <w:lastRenderedPageBreak/>
        <w:t>2 M HDPE KORKULUKLU RAMPA</w:t>
      </w:r>
    </w:p>
    <w:p w:rsidR="00596EBE" w:rsidRPr="00A20564" w:rsidRDefault="0080631D" w:rsidP="00A20564">
      <w:pPr>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extent cx="4219575" cy="34385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DPE RAMPA 2 m.PNG"/>
                    <pic:cNvPicPr/>
                  </pic:nvPicPr>
                  <pic:blipFill rotWithShape="1">
                    <a:blip r:embed="rId19">
                      <a:extLst>
                        <a:ext uri="{28A0092B-C50C-407E-A947-70E740481C1C}">
                          <a14:useLocalDpi xmlns:a14="http://schemas.microsoft.com/office/drawing/2010/main" val="0"/>
                        </a:ext>
                      </a:extLst>
                    </a:blip>
                    <a:srcRect l="10460" t="7962" r="21401" b="20183"/>
                    <a:stretch/>
                  </pic:blipFill>
                  <pic:spPr bwMode="auto">
                    <a:xfrm>
                      <a:off x="0" y="0"/>
                      <a:ext cx="4219575" cy="3438525"/>
                    </a:xfrm>
                    <a:prstGeom prst="rect">
                      <a:avLst/>
                    </a:prstGeom>
                    <a:ln>
                      <a:noFill/>
                    </a:ln>
                    <a:extLst>
                      <a:ext uri="{53640926-AAD7-44D8-BBD7-CCE9431645EC}">
                        <a14:shadowObscured xmlns:a14="http://schemas.microsoft.com/office/drawing/2010/main"/>
                      </a:ext>
                    </a:extLst>
                  </pic:spPr>
                </pic:pic>
              </a:graphicData>
            </a:graphic>
          </wp:inline>
        </w:drawing>
      </w:r>
    </w:p>
    <w:p w:rsidR="00596EBE" w:rsidRPr="00A20564" w:rsidRDefault="00596EBE" w:rsidP="00A20564">
      <w:pPr>
        <w:spacing w:after="0"/>
        <w:ind w:firstLine="540"/>
        <w:jc w:val="both"/>
        <w:rPr>
          <w:rFonts w:ascii="Times New Roman" w:eastAsia="Arial Unicode MS" w:hAnsi="Times New Roman" w:cs="Times New Roman"/>
          <w:sz w:val="24"/>
          <w:szCs w:val="24"/>
        </w:rPr>
      </w:pPr>
      <w:r w:rsidRPr="00A20564">
        <w:rPr>
          <w:rFonts w:ascii="Times New Roman" w:eastAsia="Arial Unicode MS" w:hAnsi="Times New Roman" w:cs="Times New Roman"/>
          <w:sz w:val="24"/>
          <w:szCs w:val="24"/>
        </w:rPr>
        <w:t xml:space="preserve">Rampanın ayak basma kısımları </w:t>
      </w:r>
      <w:smartTag w:uri="urn:schemas-microsoft-com:office:smarttags" w:element="metricconverter">
        <w:smartTagPr>
          <w:attr w:name="ProductID" w:val="2 mm"/>
        </w:smartTagPr>
        <w:r w:rsidRPr="00A20564">
          <w:rPr>
            <w:rFonts w:ascii="Times New Roman" w:eastAsia="Arial Unicode MS" w:hAnsi="Times New Roman" w:cs="Times New Roman"/>
            <w:sz w:val="24"/>
            <w:szCs w:val="24"/>
          </w:rPr>
          <w:t>2 mm</w:t>
        </w:r>
      </w:smartTag>
      <w:r w:rsidRPr="00A20564">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rampa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596EBE" w:rsidRPr="00A20564" w:rsidRDefault="00596EBE" w:rsidP="00A20564">
      <w:pPr>
        <w:spacing w:after="0"/>
        <w:ind w:firstLine="540"/>
        <w:jc w:val="both"/>
        <w:rPr>
          <w:rFonts w:ascii="Times New Roman" w:eastAsia="Arial Unicode MS" w:hAnsi="Times New Roman" w:cs="Times New Roman"/>
          <w:sz w:val="24"/>
          <w:szCs w:val="24"/>
        </w:rPr>
      </w:pPr>
      <w:r w:rsidRPr="00A20564">
        <w:rPr>
          <w:rFonts w:ascii="Times New Roman" w:eastAsia="Arial Unicode MS" w:hAnsi="Times New Roman" w:cs="Times New Roman"/>
          <w:sz w:val="24"/>
          <w:szCs w:val="24"/>
        </w:rPr>
        <w:t>Platform rampanın 2000 mm boyunda 1000 mm genişliğinde ve 40 mm yüksekliğinde olan rampanın iki ucu arasındaki</w:t>
      </w:r>
      <w:r w:rsidR="000721DC" w:rsidRPr="00A20564">
        <w:rPr>
          <w:rFonts w:ascii="Times New Roman" w:eastAsia="Arial Unicode MS" w:hAnsi="Times New Roman" w:cs="Times New Roman"/>
          <w:sz w:val="24"/>
          <w:szCs w:val="24"/>
        </w:rPr>
        <w:t xml:space="preserve"> kot farkı 500 mm olacak olup </w:t>
      </w:r>
      <w:r w:rsidRPr="00A20564">
        <w:rPr>
          <w:rFonts w:ascii="Times New Roman" w:eastAsia="Arial Unicode MS" w:hAnsi="Times New Roman" w:cs="Times New Roman"/>
          <w:sz w:val="24"/>
          <w:szCs w:val="24"/>
        </w:rPr>
        <w:t>yüzeyinde yağmur sularını tasfiye etmek amaçlı delikler mevcut olacaktır. Bu deliklerin parmak sıkışmasını önleme amaçlı minimum 25 mm olması gerekmektedir.</w:t>
      </w:r>
    </w:p>
    <w:p w:rsidR="00596EBE" w:rsidRPr="00A20564" w:rsidRDefault="00A12D8D" w:rsidP="00A20564">
      <w:pPr>
        <w:spacing w:after="0"/>
        <w:ind w:firstLine="540"/>
        <w:jc w:val="both"/>
        <w:rPr>
          <w:rFonts w:ascii="Times New Roman" w:eastAsia="Arial Unicode MS" w:hAnsi="Times New Roman" w:cs="Times New Roman"/>
          <w:sz w:val="24"/>
          <w:szCs w:val="24"/>
        </w:rPr>
      </w:pPr>
      <w:r w:rsidRPr="00A20564">
        <w:rPr>
          <w:rFonts w:ascii="Times New Roman" w:eastAsia="Arial Unicode MS" w:hAnsi="Times New Roman" w:cs="Times New Roman"/>
          <w:sz w:val="24"/>
          <w:szCs w:val="24"/>
        </w:rPr>
        <w:t>Oyun grubu tırmanma elemanının</w:t>
      </w:r>
      <w:r w:rsidR="00596EBE" w:rsidRPr="00A20564">
        <w:rPr>
          <w:rFonts w:ascii="Times New Roman" w:eastAsia="Arial Unicode MS" w:hAnsi="Times New Roman" w:cs="Times New Roman"/>
          <w:sz w:val="24"/>
          <w:szCs w:val="24"/>
        </w:rPr>
        <w:t xml:space="preserve"> platform bağlantı kelepçeleri ve korkuluğu; yüzeylerinde yaralanma ve darbelere neden olabilecek keskin veya sivri alan bulundur</w:t>
      </w:r>
      <w:r w:rsidRPr="00A20564">
        <w:rPr>
          <w:rFonts w:ascii="Times New Roman" w:eastAsia="Arial Unicode MS" w:hAnsi="Times New Roman" w:cs="Times New Roman"/>
          <w:sz w:val="24"/>
          <w:szCs w:val="24"/>
        </w:rPr>
        <w:t xml:space="preserve">mayacak şekilde tasarlanıp </w:t>
      </w:r>
      <w:r w:rsidR="00350129">
        <w:rPr>
          <w:rFonts w:ascii="Times New Roman" w:eastAsia="Arial Unicode MS" w:hAnsi="Times New Roman" w:cs="Times New Roman"/>
          <w:sz w:val="24"/>
          <w:szCs w:val="24"/>
        </w:rPr>
        <w:t>hdpe</w:t>
      </w:r>
      <w:r w:rsidR="00596EBE" w:rsidRPr="00A20564">
        <w:rPr>
          <w:rFonts w:ascii="Times New Roman" w:eastAsia="Arial Unicode MS" w:hAnsi="Times New Roman" w:cs="Times New Roman"/>
          <w:sz w:val="24"/>
          <w:szCs w:val="24"/>
        </w:rPr>
        <w:t xml:space="preserve"> malzemeden çocukların dikkatini çekecek canlı renklerden üretilecektir. </w:t>
      </w:r>
    </w:p>
    <w:p w:rsidR="00596EBE" w:rsidRPr="00A20564" w:rsidRDefault="00596EBE" w:rsidP="00A20564">
      <w:pPr>
        <w:spacing w:after="0"/>
        <w:jc w:val="center"/>
        <w:rPr>
          <w:rFonts w:ascii="Times New Roman" w:hAnsi="Times New Roman" w:cs="Times New Roman"/>
          <w:sz w:val="24"/>
          <w:szCs w:val="24"/>
        </w:rPr>
      </w:pPr>
      <w:r w:rsidRPr="00A20564">
        <w:rPr>
          <w:rFonts w:ascii="Times New Roman" w:hAnsi="Times New Roman" w:cs="Times New Roman"/>
          <w:noProof/>
          <w:sz w:val="24"/>
          <w:szCs w:val="24"/>
          <w:lang w:eastAsia="tr-TR"/>
        </w:rPr>
        <w:drawing>
          <wp:inline distT="0" distB="0" distL="0" distR="0" wp14:anchorId="3B197094" wp14:editId="5A00AB17">
            <wp:extent cx="4268880" cy="1860658"/>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9613" cy="1869695"/>
                    </a:xfrm>
                    <a:prstGeom prst="rect">
                      <a:avLst/>
                    </a:prstGeom>
                    <a:noFill/>
                    <a:ln>
                      <a:noFill/>
                    </a:ln>
                  </pic:spPr>
                </pic:pic>
              </a:graphicData>
            </a:graphic>
          </wp:inline>
        </w:drawing>
      </w:r>
    </w:p>
    <w:p w:rsidR="00F969D9" w:rsidRPr="00A20564" w:rsidRDefault="00324AD3" w:rsidP="00F77AAC">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Rampa korkulukları teknik resme uygun şekilde minimum 19 mm kalınlığında çift renkli </w:t>
      </w:r>
      <w:r w:rsidR="00350129">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cnc router tezgâhlar da kesilerek, sivri kenar ve köşeler minimum R3 mm yuvarlatılacaktır. Rampanın</w:t>
      </w:r>
      <w:r w:rsidR="00F830BA" w:rsidRPr="00A20564">
        <w:rPr>
          <w:rFonts w:ascii="Times New Roman" w:hAnsi="Times New Roman" w:cs="Times New Roman"/>
          <w:sz w:val="24"/>
          <w:szCs w:val="24"/>
        </w:rPr>
        <w:t xml:space="preserve"> kuleye montajı dış kuvvetlere karşı yüksek mukavemet gösterebilmesi için iç yüzeyinden tüm boy boyunca geçecek olan Ø27 x 2 mm galvanizli borunun uç kısımlarından </w:t>
      </w:r>
      <w:r w:rsidR="00DD2E58" w:rsidRPr="00A20564">
        <w:rPr>
          <w:rFonts w:ascii="Times New Roman" w:eastAsia="Arial Unicode MS" w:hAnsi="Times New Roman" w:cs="Times New Roman"/>
          <w:sz w:val="24"/>
          <w:szCs w:val="24"/>
        </w:rPr>
        <w:t xml:space="preserve">kulelere </w:t>
      </w:r>
      <w:r w:rsidR="00DD2E58" w:rsidRPr="00A20564">
        <w:rPr>
          <w:rFonts w:ascii="Times New Roman" w:hAnsi="Times New Roman" w:cs="Times New Roman"/>
          <w:sz w:val="24"/>
          <w:szCs w:val="24"/>
        </w:rPr>
        <w:t>plastik enjeksiyon metoduyla 1.sınıf polyamid malzemeden üretilmiş</w:t>
      </w:r>
      <w:r w:rsidR="00DD2E58" w:rsidRPr="00A20564">
        <w:rPr>
          <w:rFonts w:ascii="Times New Roman" w:eastAsia="Arial Unicode MS" w:hAnsi="Times New Roman" w:cs="Times New Roman"/>
          <w:sz w:val="24"/>
          <w:szCs w:val="24"/>
        </w:rPr>
        <w:t xml:space="preserve"> kelepçe ve cıvatalar ile montaj edilecektir.</w:t>
      </w:r>
    </w:p>
    <w:p w:rsidR="00F969D9" w:rsidRPr="00A20564" w:rsidRDefault="00F969D9" w:rsidP="00A20564">
      <w:pPr>
        <w:spacing w:after="0"/>
        <w:ind w:firstLine="708"/>
        <w:jc w:val="center"/>
        <w:rPr>
          <w:rFonts w:ascii="Times New Roman" w:hAnsi="Times New Roman" w:cs="Times New Roman"/>
          <w:b/>
          <w:bCs/>
          <w:sz w:val="24"/>
          <w:szCs w:val="24"/>
        </w:rPr>
      </w:pPr>
      <w:r w:rsidRPr="00A20564">
        <w:rPr>
          <w:rFonts w:ascii="Times New Roman" w:hAnsi="Times New Roman" w:cs="Times New Roman"/>
          <w:b/>
          <w:bCs/>
          <w:sz w:val="24"/>
          <w:szCs w:val="24"/>
        </w:rPr>
        <w:lastRenderedPageBreak/>
        <w:t>OYUN GRUBU MONTAJ DETAYLARI</w:t>
      </w:r>
    </w:p>
    <w:p w:rsidR="00F969D9" w:rsidRPr="00A20564" w:rsidRDefault="00F969D9" w:rsidP="00A20564">
      <w:pPr>
        <w:spacing w:after="0"/>
        <w:ind w:firstLine="708"/>
        <w:jc w:val="center"/>
        <w:rPr>
          <w:rFonts w:ascii="Times New Roman" w:hAnsi="Times New Roman" w:cs="Times New Roman"/>
          <w:bCs/>
          <w:sz w:val="24"/>
          <w:szCs w:val="24"/>
        </w:rPr>
      </w:pPr>
      <w:r w:rsidRPr="00A20564">
        <w:rPr>
          <w:rFonts w:ascii="Times New Roman" w:hAnsi="Times New Roman" w:cs="Times New Roman"/>
          <w:bCs/>
          <w:sz w:val="24"/>
          <w:szCs w:val="24"/>
        </w:rPr>
        <w:t>Toprak Zemine Montaj</w:t>
      </w:r>
    </w:p>
    <w:p w:rsidR="00F969D9" w:rsidRPr="00A20564" w:rsidRDefault="00F969D9" w:rsidP="00A20564">
      <w:pPr>
        <w:spacing w:after="0"/>
        <w:ind w:firstLine="708"/>
        <w:jc w:val="center"/>
        <w:rPr>
          <w:rFonts w:ascii="Times New Roman" w:hAnsi="Times New Roman" w:cs="Times New Roman"/>
          <w:b/>
          <w:bCs/>
          <w:noProof/>
          <w:sz w:val="24"/>
          <w:szCs w:val="24"/>
          <w:lang w:eastAsia="tr-TR"/>
        </w:rPr>
      </w:pPr>
    </w:p>
    <w:p w:rsidR="00F969D9" w:rsidRPr="00A20564" w:rsidRDefault="00F969D9" w:rsidP="00A20564">
      <w:pPr>
        <w:spacing w:after="0"/>
        <w:ind w:firstLine="708"/>
        <w:jc w:val="center"/>
        <w:rPr>
          <w:rFonts w:ascii="Times New Roman" w:hAnsi="Times New Roman" w:cs="Times New Roman"/>
          <w:b/>
          <w:bCs/>
          <w:sz w:val="24"/>
          <w:szCs w:val="24"/>
        </w:rPr>
      </w:pPr>
      <w:r w:rsidRPr="00A20564">
        <w:rPr>
          <w:rFonts w:ascii="Times New Roman" w:hAnsi="Times New Roman" w:cs="Times New Roman"/>
          <w:b/>
          <w:bCs/>
          <w:noProof/>
          <w:sz w:val="24"/>
          <w:szCs w:val="24"/>
          <w:lang w:eastAsia="tr-TR"/>
        </w:rPr>
        <w:drawing>
          <wp:inline distT="0" distB="0" distL="0" distR="0" wp14:anchorId="7C69AB9B" wp14:editId="7CE94CEB">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F969D9" w:rsidRPr="00A20564" w:rsidRDefault="00F969D9" w:rsidP="009F5AAF">
      <w:pPr>
        <w:spacing w:after="0"/>
        <w:ind w:firstLine="708"/>
        <w:jc w:val="both"/>
        <w:rPr>
          <w:rFonts w:ascii="Times New Roman" w:hAnsi="Times New Roman" w:cs="Times New Roman"/>
          <w:sz w:val="24"/>
          <w:szCs w:val="24"/>
        </w:rPr>
      </w:pPr>
      <w:r w:rsidRPr="00A20564">
        <w:rPr>
          <w:rFonts w:ascii="Times New Roman" w:hAnsi="Times New Roman" w:cs="Times New Roman"/>
          <w:sz w:val="24"/>
          <w:szCs w:val="24"/>
        </w:rPr>
        <w:t>Ana taşıyıcıların toprağa montajı sırasında mukavemetinin artırılması için ankraj sistemi 30 x 30 x 1,5 mm profilden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bookmarkStart w:id="0" w:name="_GoBack"/>
      <w:bookmarkEnd w:id="0"/>
    </w:p>
    <w:p w:rsidR="00F969D9" w:rsidRPr="00A20564" w:rsidRDefault="00F969D9" w:rsidP="00A20564">
      <w:pPr>
        <w:spacing w:after="0"/>
        <w:ind w:firstLine="708"/>
        <w:jc w:val="both"/>
        <w:rPr>
          <w:rFonts w:ascii="Times New Roman" w:hAnsi="Times New Roman" w:cs="Times New Roman"/>
          <w:sz w:val="24"/>
          <w:szCs w:val="24"/>
        </w:rPr>
      </w:pPr>
    </w:p>
    <w:p w:rsidR="00F969D9" w:rsidRPr="00A20564" w:rsidRDefault="00F969D9" w:rsidP="00A20564">
      <w:pPr>
        <w:spacing w:after="0"/>
        <w:ind w:firstLine="708"/>
        <w:jc w:val="center"/>
        <w:rPr>
          <w:rFonts w:ascii="Times New Roman" w:hAnsi="Times New Roman" w:cs="Times New Roman"/>
          <w:bCs/>
          <w:sz w:val="24"/>
          <w:szCs w:val="24"/>
        </w:rPr>
      </w:pPr>
      <w:r w:rsidRPr="00A20564">
        <w:rPr>
          <w:rFonts w:ascii="Times New Roman" w:hAnsi="Times New Roman" w:cs="Times New Roman"/>
          <w:sz w:val="24"/>
          <w:szCs w:val="24"/>
        </w:rPr>
        <w:t xml:space="preserve">Beton </w:t>
      </w:r>
      <w:r w:rsidRPr="00A20564">
        <w:rPr>
          <w:rFonts w:ascii="Times New Roman" w:hAnsi="Times New Roman" w:cs="Times New Roman"/>
          <w:bCs/>
          <w:sz w:val="24"/>
          <w:szCs w:val="24"/>
        </w:rPr>
        <w:t>Zemine Montaj</w:t>
      </w:r>
    </w:p>
    <w:p w:rsidR="00F969D9" w:rsidRPr="00A20564" w:rsidRDefault="00F969D9" w:rsidP="00A20564">
      <w:pPr>
        <w:spacing w:after="0"/>
        <w:rPr>
          <w:rFonts w:ascii="Times New Roman" w:hAnsi="Times New Roman" w:cs="Times New Roman"/>
          <w:b/>
          <w:bCs/>
          <w:noProof/>
          <w:sz w:val="24"/>
          <w:szCs w:val="24"/>
          <w:lang w:eastAsia="tr-TR"/>
        </w:rPr>
      </w:pPr>
    </w:p>
    <w:p w:rsidR="00F969D9" w:rsidRPr="00A20564" w:rsidRDefault="00F969D9" w:rsidP="00A20564">
      <w:pPr>
        <w:spacing w:after="0"/>
        <w:ind w:firstLine="708"/>
        <w:jc w:val="center"/>
        <w:rPr>
          <w:rFonts w:ascii="Times New Roman" w:hAnsi="Times New Roman" w:cs="Times New Roman"/>
          <w:b/>
          <w:bCs/>
          <w:sz w:val="24"/>
          <w:szCs w:val="24"/>
        </w:rPr>
      </w:pPr>
      <w:r w:rsidRPr="00A20564">
        <w:rPr>
          <w:rFonts w:ascii="Times New Roman" w:hAnsi="Times New Roman" w:cs="Times New Roman"/>
          <w:b/>
          <w:bCs/>
          <w:noProof/>
          <w:sz w:val="24"/>
          <w:szCs w:val="24"/>
          <w:lang w:eastAsia="tr-TR"/>
        </w:rPr>
        <w:drawing>
          <wp:inline distT="0" distB="0" distL="0" distR="0" wp14:anchorId="1D38DE11" wp14:editId="29ABEE0C">
            <wp:extent cx="3255430" cy="2067801"/>
            <wp:effectExtent l="0" t="0" r="254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969D9" w:rsidRPr="00A20564" w:rsidRDefault="00F969D9" w:rsidP="00A20564">
      <w:pPr>
        <w:spacing w:after="0"/>
        <w:ind w:firstLine="708"/>
        <w:jc w:val="both"/>
        <w:rPr>
          <w:rFonts w:ascii="Times New Roman" w:eastAsia="Times New Roman" w:hAnsi="Times New Roman" w:cs="Times New Roman"/>
          <w:sz w:val="24"/>
          <w:szCs w:val="24"/>
          <w:lang w:eastAsia="tr-TR"/>
        </w:rPr>
      </w:pPr>
      <w:r w:rsidRPr="00A20564">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F969D9" w:rsidRPr="00A20564" w:rsidRDefault="00F969D9" w:rsidP="00A20564">
      <w:pPr>
        <w:spacing w:after="0"/>
        <w:jc w:val="center"/>
        <w:rPr>
          <w:rFonts w:ascii="Times New Roman" w:hAnsi="Times New Roman" w:cs="Times New Roman"/>
          <w:b/>
          <w:noProof/>
          <w:sz w:val="24"/>
          <w:szCs w:val="24"/>
        </w:rPr>
      </w:pPr>
    </w:p>
    <w:p w:rsidR="00C73BB3" w:rsidRPr="00A20564" w:rsidRDefault="00C73BB3" w:rsidP="00A20564">
      <w:pPr>
        <w:spacing w:after="0"/>
        <w:ind w:firstLine="708"/>
        <w:jc w:val="center"/>
        <w:rPr>
          <w:rFonts w:ascii="Times New Roman" w:hAnsi="Times New Roman" w:cs="Times New Roman"/>
          <w:sz w:val="24"/>
          <w:szCs w:val="24"/>
        </w:rPr>
      </w:pPr>
    </w:p>
    <w:sectPr w:rsidR="00C73BB3" w:rsidRPr="00A20564"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D241E1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1"/>
  </w:num>
  <w:num w:numId="4">
    <w:abstractNumId w:val="11"/>
  </w:num>
  <w:num w:numId="5">
    <w:abstractNumId w:val="10"/>
  </w:num>
  <w:num w:numId="6">
    <w:abstractNumId w:val="9"/>
  </w:num>
  <w:num w:numId="7">
    <w:abstractNumId w:val="4"/>
  </w:num>
  <w:num w:numId="8">
    <w:abstractNumId w:val="12"/>
  </w:num>
  <w:num w:numId="9">
    <w:abstractNumId w:val="8"/>
  </w:num>
  <w:num w:numId="10">
    <w:abstractNumId w:val="0"/>
  </w:num>
  <w:num w:numId="11">
    <w:abstractNumId w:val="2"/>
  </w:num>
  <w:num w:numId="12">
    <w:abstractNumId w:val="3"/>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30D4"/>
    <w:rsid w:val="000345B3"/>
    <w:rsid w:val="0003720C"/>
    <w:rsid w:val="00061C82"/>
    <w:rsid w:val="00067C9D"/>
    <w:rsid w:val="000721DC"/>
    <w:rsid w:val="00084197"/>
    <w:rsid w:val="00091826"/>
    <w:rsid w:val="000B1C21"/>
    <w:rsid w:val="000B2E5C"/>
    <w:rsid w:val="000B53D1"/>
    <w:rsid w:val="000C58FD"/>
    <w:rsid w:val="000C5D6D"/>
    <w:rsid w:val="00104BED"/>
    <w:rsid w:val="00124B38"/>
    <w:rsid w:val="001865B8"/>
    <w:rsid w:val="0018756C"/>
    <w:rsid w:val="001A61D1"/>
    <w:rsid w:val="001B0226"/>
    <w:rsid w:val="001D58B2"/>
    <w:rsid w:val="001D7105"/>
    <w:rsid w:val="001F1658"/>
    <w:rsid w:val="002133C4"/>
    <w:rsid w:val="002137CE"/>
    <w:rsid w:val="002159F3"/>
    <w:rsid w:val="00230229"/>
    <w:rsid w:val="002378E0"/>
    <w:rsid w:val="00237EC9"/>
    <w:rsid w:val="00242FDE"/>
    <w:rsid w:val="00250571"/>
    <w:rsid w:val="00250945"/>
    <w:rsid w:val="00255062"/>
    <w:rsid w:val="00271BF6"/>
    <w:rsid w:val="00277D1C"/>
    <w:rsid w:val="002A14B8"/>
    <w:rsid w:val="002A3A99"/>
    <w:rsid w:val="002B33B3"/>
    <w:rsid w:val="002C0308"/>
    <w:rsid w:val="002C48F5"/>
    <w:rsid w:val="002C5BBA"/>
    <w:rsid w:val="002C6761"/>
    <w:rsid w:val="002D2CE6"/>
    <w:rsid w:val="002E1D5A"/>
    <w:rsid w:val="002E29BC"/>
    <w:rsid w:val="002E658A"/>
    <w:rsid w:val="002F1139"/>
    <w:rsid w:val="00303088"/>
    <w:rsid w:val="00305EB6"/>
    <w:rsid w:val="00324AD3"/>
    <w:rsid w:val="00324D8D"/>
    <w:rsid w:val="00327D66"/>
    <w:rsid w:val="0034080D"/>
    <w:rsid w:val="003430EB"/>
    <w:rsid w:val="00344CC9"/>
    <w:rsid w:val="00347598"/>
    <w:rsid w:val="00350129"/>
    <w:rsid w:val="00352F6F"/>
    <w:rsid w:val="00393AD1"/>
    <w:rsid w:val="003A54F9"/>
    <w:rsid w:val="003A6B5F"/>
    <w:rsid w:val="003B1762"/>
    <w:rsid w:val="003C4987"/>
    <w:rsid w:val="003C652D"/>
    <w:rsid w:val="003D3664"/>
    <w:rsid w:val="003D3BB9"/>
    <w:rsid w:val="003D4FD3"/>
    <w:rsid w:val="003E20BD"/>
    <w:rsid w:val="003F319D"/>
    <w:rsid w:val="00400E23"/>
    <w:rsid w:val="00403238"/>
    <w:rsid w:val="004136C4"/>
    <w:rsid w:val="004346FF"/>
    <w:rsid w:val="0044172A"/>
    <w:rsid w:val="0044531A"/>
    <w:rsid w:val="00447233"/>
    <w:rsid w:val="0045430D"/>
    <w:rsid w:val="004634F2"/>
    <w:rsid w:val="004702F8"/>
    <w:rsid w:val="00477D66"/>
    <w:rsid w:val="004A08B1"/>
    <w:rsid w:val="004A3AC5"/>
    <w:rsid w:val="004A3CB2"/>
    <w:rsid w:val="004B7103"/>
    <w:rsid w:val="004C4079"/>
    <w:rsid w:val="004D1074"/>
    <w:rsid w:val="004D3650"/>
    <w:rsid w:val="004D571E"/>
    <w:rsid w:val="004E79EF"/>
    <w:rsid w:val="005027B4"/>
    <w:rsid w:val="00510FFC"/>
    <w:rsid w:val="00521C13"/>
    <w:rsid w:val="005251B0"/>
    <w:rsid w:val="005257BB"/>
    <w:rsid w:val="00537302"/>
    <w:rsid w:val="00545562"/>
    <w:rsid w:val="00556A1F"/>
    <w:rsid w:val="0057153C"/>
    <w:rsid w:val="00573FB9"/>
    <w:rsid w:val="00586E95"/>
    <w:rsid w:val="00594DCD"/>
    <w:rsid w:val="00596EBE"/>
    <w:rsid w:val="0059737A"/>
    <w:rsid w:val="00605273"/>
    <w:rsid w:val="006168AA"/>
    <w:rsid w:val="00634421"/>
    <w:rsid w:val="00643653"/>
    <w:rsid w:val="006456F6"/>
    <w:rsid w:val="00650374"/>
    <w:rsid w:val="00661BAC"/>
    <w:rsid w:val="00666537"/>
    <w:rsid w:val="006734CF"/>
    <w:rsid w:val="00683D04"/>
    <w:rsid w:val="006D0A1B"/>
    <w:rsid w:val="006D2349"/>
    <w:rsid w:val="006D3A60"/>
    <w:rsid w:val="006D7523"/>
    <w:rsid w:val="006E1975"/>
    <w:rsid w:val="006E375D"/>
    <w:rsid w:val="006F1DD2"/>
    <w:rsid w:val="006F390A"/>
    <w:rsid w:val="006F6086"/>
    <w:rsid w:val="00710B23"/>
    <w:rsid w:val="00724BD2"/>
    <w:rsid w:val="0073606A"/>
    <w:rsid w:val="00740206"/>
    <w:rsid w:val="00785AD7"/>
    <w:rsid w:val="00791FF1"/>
    <w:rsid w:val="00797D44"/>
    <w:rsid w:val="007C2D35"/>
    <w:rsid w:val="007E2D6C"/>
    <w:rsid w:val="007E35C5"/>
    <w:rsid w:val="0080631D"/>
    <w:rsid w:val="008119B0"/>
    <w:rsid w:val="00815793"/>
    <w:rsid w:val="00816D0C"/>
    <w:rsid w:val="00830631"/>
    <w:rsid w:val="00837DFF"/>
    <w:rsid w:val="008434B6"/>
    <w:rsid w:val="00852C79"/>
    <w:rsid w:val="00884AD5"/>
    <w:rsid w:val="0088708C"/>
    <w:rsid w:val="00893618"/>
    <w:rsid w:val="008A4809"/>
    <w:rsid w:val="008B5260"/>
    <w:rsid w:val="008C4538"/>
    <w:rsid w:val="008D0A87"/>
    <w:rsid w:val="008E67D1"/>
    <w:rsid w:val="00906F0E"/>
    <w:rsid w:val="00914620"/>
    <w:rsid w:val="00917DE8"/>
    <w:rsid w:val="00937CA7"/>
    <w:rsid w:val="009530A7"/>
    <w:rsid w:val="00953AEB"/>
    <w:rsid w:val="00965E3A"/>
    <w:rsid w:val="00974E27"/>
    <w:rsid w:val="00985CE7"/>
    <w:rsid w:val="009A7DAB"/>
    <w:rsid w:val="009B53D8"/>
    <w:rsid w:val="009C3AFC"/>
    <w:rsid w:val="009D1F12"/>
    <w:rsid w:val="009E757C"/>
    <w:rsid w:val="009F2B73"/>
    <w:rsid w:val="009F3BF8"/>
    <w:rsid w:val="009F5AAF"/>
    <w:rsid w:val="009F7265"/>
    <w:rsid w:val="009F78A8"/>
    <w:rsid w:val="00A06144"/>
    <w:rsid w:val="00A11A92"/>
    <w:rsid w:val="00A12D8D"/>
    <w:rsid w:val="00A13E8F"/>
    <w:rsid w:val="00A20564"/>
    <w:rsid w:val="00A511BA"/>
    <w:rsid w:val="00A5488B"/>
    <w:rsid w:val="00A90AA0"/>
    <w:rsid w:val="00AD4B60"/>
    <w:rsid w:val="00AD4E1D"/>
    <w:rsid w:val="00AE22F7"/>
    <w:rsid w:val="00AE234D"/>
    <w:rsid w:val="00AF6F2F"/>
    <w:rsid w:val="00B153F5"/>
    <w:rsid w:val="00B15F47"/>
    <w:rsid w:val="00B50201"/>
    <w:rsid w:val="00B55C10"/>
    <w:rsid w:val="00B65781"/>
    <w:rsid w:val="00B65A13"/>
    <w:rsid w:val="00B839FF"/>
    <w:rsid w:val="00BB4CAF"/>
    <w:rsid w:val="00BB5CED"/>
    <w:rsid w:val="00BC62D2"/>
    <w:rsid w:val="00BD1EEF"/>
    <w:rsid w:val="00BD4846"/>
    <w:rsid w:val="00BE11DD"/>
    <w:rsid w:val="00BF5512"/>
    <w:rsid w:val="00C037DA"/>
    <w:rsid w:val="00C07193"/>
    <w:rsid w:val="00C15014"/>
    <w:rsid w:val="00C25744"/>
    <w:rsid w:val="00C36194"/>
    <w:rsid w:val="00C37970"/>
    <w:rsid w:val="00C414F1"/>
    <w:rsid w:val="00C64297"/>
    <w:rsid w:val="00C73BB3"/>
    <w:rsid w:val="00C8363C"/>
    <w:rsid w:val="00C92DC0"/>
    <w:rsid w:val="00CA0FF1"/>
    <w:rsid w:val="00CA271F"/>
    <w:rsid w:val="00CA4578"/>
    <w:rsid w:val="00CB15A9"/>
    <w:rsid w:val="00CF1407"/>
    <w:rsid w:val="00D03A29"/>
    <w:rsid w:val="00D11F9F"/>
    <w:rsid w:val="00D327CC"/>
    <w:rsid w:val="00D40159"/>
    <w:rsid w:val="00D421C9"/>
    <w:rsid w:val="00D91129"/>
    <w:rsid w:val="00DA3A54"/>
    <w:rsid w:val="00DC756A"/>
    <w:rsid w:val="00DD2E58"/>
    <w:rsid w:val="00DE1373"/>
    <w:rsid w:val="00DE1C18"/>
    <w:rsid w:val="00DF4F1E"/>
    <w:rsid w:val="00E0345E"/>
    <w:rsid w:val="00E115C7"/>
    <w:rsid w:val="00E26309"/>
    <w:rsid w:val="00E319AB"/>
    <w:rsid w:val="00E33538"/>
    <w:rsid w:val="00E52AD1"/>
    <w:rsid w:val="00E54841"/>
    <w:rsid w:val="00E65839"/>
    <w:rsid w:val="00E6794B"/>
    <w:rsid w:val="00E77C8C"/>
    <w:rsid w:val="00E86416"/>
    <w:rsid w:val="00E86956"/>
    <w:rsid w:val="00E971F0"/>
    <w:rsid w:val="00EA1F53"/>
    <w:rsid w:val="00EB5BBC"/>
    <w:rsid w:val="00EB6028"/>
    <w:rsid w:val="00EC50C6"/>
    <w:rsid w:val="00ED5D82"/>
    <w:rsid w:val="00F136AE"/>
    <w:rsid w:val="00F16178"/>
    <w:rsid w:val="00F334B8"/>
    <w:rsid w:val="00F55732"/>
    <w:rsid w:val="00F60D66"/>
    <w:rsid w:val="00F744CE"/>
    <w:rsid w:val="00F77AAC"/>
    <w:rsid w:val="00F801DF"/>
    <w:rsid w:val="00F830BA"/>
    <w:rsid w:val="00F8694F"/>
    <w:rsid w:val="00F94B1B"/>
    <w:rsid w:val="00F969D9"/>
    <w:rsid w:val="00FA2E8B"/>
    <w:rsid w:val="00FA6CAF"/>
    <w:rsid w:val="00FD61D8"/>
    <w:rsid w:val="00FE7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60EF20D"/>
  <w15:docId w15:val="{B9894CC3-992E-4235-B771-9C198C29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9C3AFC"/>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3A54F9"/>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31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13</Pages>
  <Words>3609</Words>
  <Characters>20576</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111</cp:revision>
  <dcterms:created xsi:type="dcterms:W3CDTF">2019-08-01T09:54:00Z</dcterms:created>
  <dcterms:modified xsi:type="dcterms:W3CDTF">2020-02-20T07:52:00Z</dcterms:modified>
</cp:coreProperties>
</file>